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6"/>
        <w:gridCol w:w="3224"/>
        <w:gridCol w:w="1206"/>
      </w:tblGrid>
      <w:tr w:rsidR="00A46064" w:rsidRPr="002939DA" w14:paraId="0A1717DB" w14:textId="77777777" w:rsidTr="00E41BF6">
        <w:tc>
          <w:tcPr>
            <w:tcW w:w="7893"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724BE3CB" w14:textId="77777777" w:rsidR="00A46064" w:rsidRPr="002939DA" w:rsidRDefault="00A46064" w:rsidP="002939DA">
            <w:pPr>
              <w:rPr>
                <w:rFonts w:ascii="Times New Roman" w:hAnsi="Times New Roman"/>
                <w:b/>
                <w:color w:val="000000" w:themeColor="text1"/>
                <w:sz w:val="24"/>
                <w:szCs w:val="24"/>
              </w:rPr>
            </w:pPr>
            <w:bookmarkStart w:id="0" w:name="EvidenceHead"/>
            <w:r w:rsidRPr="002939DA">
              <w:rPr>
                <w:rFonts w:ascii="Times New Roman" w:hAnsi="Times New Roman"/>
                <w:b/>
                <w:sz w:val="24"/>
                <w:szCs w:val="24"/>
              </w:rPr>
              <w:t xml:space="preserve">RAPORTI I VLERËSIMIT TË NDIKIMIT   </w:t>
            </w:r>
          </w:p>
        </w:tc>
        <w:tc>
          <w:tcPr>
            <w:tcW w:w="1123" w:type="dxa"/>
            <w:tcBorders>
              <w:top w:val="single" w:sz="4" w:space="0" w:color="000000"/>
              <w:left w:val="nil"/>
              <w:bottom w:val="single" w:sz="4" w:space="0" w:color="000000"/>
              <w:right w:val="single" w:sz="4" w:space="0" w:color="000000"/>
            </w:tcBorders>
            <w:shd w:val="clear" w:color="auto" w:fill="D9D9D9" w:themeFill="background1" w:themeFillShade="D9"/>
          </w:tcPr>
          <w:p w14:paraId="646ECF64" w14:textId="77777777" w:rsidR="00A46064" w:rsidRPr="002939DA" w:rsidRDefault="00A46064" w:rsidP="002939DA">
            <w:pPr>
              <w:ind w:right="-188"/>
              <w:jc w:val="right"/>
              <w:rPr>
                <w:rFonts w:ascii="Times New Roman" w:hAnsi="Times New Roman"/>
                <w:b/>
                <w:color w:val="000000" w:themeColor="text1"/>
                <w:sz w:val="24"/>
                <w:szCs w:val="24"/>
              </w:rPr>
            </w:pPr>
          </w:p>
        </w:tc>
      </w:tr>
      <w:tr w:rsidR="00A46064" w:rsidRPr="002939DA" w14:paraId="20A8692F" w14:textId="77777777" w:rsidTr="00E41BF6">
        <w:tc>
          <w:tcPr>
            <w:tcW w:w="4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FAEEF2" w14:textId="77777777" w:rsidR="00A46064" w:rsidRPr="002939DA" w:rsidRDefault="00A46064" w:rsidP="002939DA">
            <w:pPr>
              <w:rPr>
                <w:rFonts w:ascii="Times New Roman" w:hAnsi="Times New Roman"/>
                <w:b/>
                <w:sz w:val="24"/>
                <w:szCs w:val="24"/>
              </w:rPr>
            </w:pPr>
            <w:r w:rsidRPr="002939DA">
              <w:rPr>
                <w:rFonts w:ascii="Times New Roman" w:hAnsi="Times New Roman"/>
                <w:b/>
                <w:sz w:val="24"/>
                <w:szCs w:val="24"/>
              </w:rPr>
              <w:t xml:space="preserve">EMËRTIMI I PROPOZIMIT TË POLITIKËS </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AD9134" w14:textId="38740B77" w:rsidR="00A46064" w:rsidRPr="002939DA" w:rsidRDefault="00A46064" w:rsidP="002939DA">
            <w:pPr>
              <w:rPr>
                <w:rFonts w:ascii="Times New Roman" w:hAnsi="Times New Roman"/>
                <w:b/>
                <w:sz w:val="24"/>
                <w:szCs w:val="24"/>
              </w:rPr>
            </w:pPr>
            <w:r w:rsidRPr="002939DA">
              <w:rPr>
                <w:rFonts w:ascii="Times New Roman" w:hAnsi="Times New Roman"/>
                <w:sz w:val="24"/>
                <w:szCs w:val="24"/>
              </w:rPr>
              <w:t>Projektligj “</w:t>
            </w:r>
            <w:r w:rsidR="0060317C" w:rsidRPr="002939DA">
              <w:rPr>
                <w:rFonts w:ascii="Times New Roman" w:hAnsi="Times New Roman"/>
                <w:sz w:val="24"/>
                <w:szCs w:val="24"/>
              </w:rPr>
              <w:t xml:space="preserve">Për </w:t>
            </w:r>
            <w:r w:rsidR="001279FA" w:rsidRPr="002939DA">
              <w:rPr>
                <w:rFonts w:ascii="Times New Roman" w:hAnsi="Times New Roman"/>
                <w:sz w:val="24"/>
                <w:szCs w:val="24"/>
              </w:rPr>
              <w:t>Agjencinë e Mbikëqyrjes Policore”</w:t>
            </w:r>
            <w:r w:rsidRPr="002939DA">
              <w:rPr>
                <w:rFonts w:ascii="Times New Roman" w:hAnsi="Times New Roman"/>
                <w:sz w:val="24"/>
                <w:szCs w:val="24"/>
              </w:rPr>
              <w:t xml:space="preserve">, </w:t>
            </w:r>
            <w:r w:rsidR="0022422E" w:rsidRPr="002939DA">
              <w:rPr>
                <w:rFonts w:ascii="Times New Roman" w:hAnsi="Times New Roman"/>
                <w:sz w:val="24"/>
                <w:szCs w:val="24"/>
              </w:rPr>
              <w:t>në</w:t>
            </w:r>
            <w:r w:rsidRPr="002939DA">
              <w:rPr>
                <w:rFonts w:ascii="Times New Roman" w:hAnsi="Times New Roman"/>
                <w:sz w:val="24"/>
                <w:szCs w:val="24"/>
              </w:rPr>
              <w:t xml:space="preserve"> </w:t>
            </w:r>
            <w:r w:rsidR="0022422E" w:rsidRPr="002939DA">
              <w:rPr>
                <w:rFonts w:ascii="Times New Roman" w:hAnsi="Times New Roman"/>
                <w:sz w:val="24"/>
                <w:szCs w:val="24"/>
              </w:rPr>
              <w:t>Ministrinë</w:t>
            </w:r>
            <w:r w:rsidRPr="002939DA">
              <w:rPr>
                <w:rFonts w:ascii="Times New Roman" w:hAnsi="Times New Roman"/>
                <w:sz w:val="24"/>
                <w:szCs w:val="24"/>
              </w:rPr>
              <w:t xml:space="preserve"> e Brendshme”</w:t>
            </w:r>
          </w:p>
        </w:tc>
      </w:tr>
      <w:tr w:rsidR="00A46064" w:rsidRPr="002939DA" w14:paraId="22BFFBDF" w14:textId="77777777" w:rsidTr="00E41BF6">
        <w:tc>
          <w:tcPr>
            <w:tcW w:w="4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D7FC20" w14:textId="77777777" w:rsidR="00A46064" w:rsidRPr="002939DA" w:rsidRDefault="00A46064" w:rsidP="002939DA">
            <w:pPr>
              <w:rPr>
                <w:rFonts w:ascii="Times New Roman" w:hAnsi="Times New Roman"/>
                <w:b/>
                <w:sz w:val="24"/>
                <w:szCs w:val="24"/>
              </w:rPr>
            </w:pPr>
            <w:r w:rsidRPr="002939DA">
              <w:rPr>
                <w:rFonts w:ascii="Times New Roman" w:hAnsi="Times New Roman"/>
                <w:b/>
                <w:sz w:val="24"/>
                <w:szCs w:val="24"/>
              </w:rPr>
              <w:t xml:space="preserve">MINISTRIA UDHËHEQËSE  </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F03F7A" w14:textId="77777777" w:rsidR="00A46064" w:rsidRPr="002939DA" w:rsidRDefault="00A46064" w:rsidP="002939DA">
            <w:pPr>
              <w:rPr>
                <w:rFonts w:ascii="Times New Roman" w:hAnsi="Times New Roman"/>
                <w:b/>
                <w:sz w:val="24"/>
                <w:szCs w:val="24"/>
              </w:rPr>
            </w:pPr>
            <w:r w:rsidRPr="002939DA">
              <w:rPr>
                <w:rFonts w:ascii="Times New Roman" w:hAnsi="Times New Roman"/>
                <w:sz w:val="24"/>
                <w:szCs w:val="24"/>
              </w:rPr>
              <w:t>Ministria e Brendshme</w:t>
            </w:r>
          </w:p>
        </w:tc>
      </w:tr>
      <w:tr w:rsidR="00A46064" w:rsidRPr="002939DA" w14:paraId="1BC98443" w14:textId="77777777" w:rsidTr="00E41BF6">
        <w:tc>
          <w:tcPr>
            <w:tcW w:w="4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2E579A" w14:textId="77777777" w:rsidR="00A46064" w:rsidRPr="002939DA" w:rsidRDefault="00A46064" w:rsidP="002939DA">
            <w:pPr>
              <w:rPr>
                <w:rFonts w:ascii="Times New Roman" w:hAnsi="Times New Roman"/>
                <w:b/>
                <w:sz w:val="24"/>
                <w:szCs w:val="24"/>
              </w:rPr>
            </w:pPr>
            <w:r w:rsidRPr="002939DA">
              <w:rPr>
                <w:rFonts w:ascii="Times New Roman" w:hAnsi="Times New Roman"/>
                <w:b/>
                <w:sz w:val="24"/>
                <w:szCs w:val="24"/>
              </w:rPr>
              <w:t>FAZA E POLITIKËS/VLERËSIMIT TË NDIKIMIT</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E394A0" w14:textId="77777777" w:rsidR="00A46064" w:rsidRPr="002939DA" w:rsidRDefault="00A46064" w:rsidP="002939DA">
            <w:pPr>
              <w:rPr>
                <w:rFonts w:ascii="Times New Roman" w:hAnsi="Times New Roman"/>
                <w:sz w:val="24"/>
                <w:szCs w:val="24"/>
              </w:rPr>
            </w:pPr>
            <w:r w:rsidRPr="002939DA">
              <w:rPr>
                <w:rFonts w:ascii="Times New Roman" w:hAnsi="Times New Roman"/>
                <w:sz w:val="24"/>
                <w:szCs w:val="24"/>
              </w:rPr>
              <w:t>Zhvillim</w:t>
            </w:r>
          </w:p>
        </w:tc>
      </w:tr>
      <w:tr w:rsidR="00A46064" w:rsidRPr="002939DA" w14:paraId="5104C619" w14:textId="77777777" w:rsidTr="00E41BF6">
        <w:tc>
          <w:tcPr>
            <w:tcW w:w="4675"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CE3B26B" w14:textId="77777777" w:rsidR="00A46064" w:rsidRPr="002939DA" w:rsidRDefault="00A46064" w:rsidP="002939DA">
            <w:pPr>
              <w:rPr>
                <w:rFonts w:ascii="Times New Roman" w:hAnsi="Times New Roman"/>
                <w:b/>
                <w:sz w:val="24"/>
                <w:szCs w:val="24"/>
              </w:rPr>
            </w:pPr>
            <w:r w:rsidRPr="002939DA">
              <w:rPr>
                <w:rFonts w:ascii="Times New Roman" w:hAnsi="Times New Roman"/>
                <w:b/>
                <w:sz w:val="24"/>
                <w:szCs w:val="24"/>
              </w:rPr>
              <w:t>BURIMI I PROPOZIMIT TË POLITIKËS</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406F90" w14:textId="77777777" w:rsidR="00A46064" w:rsidRPr="002939DA" w:rsidRDefault="00A46064" w:rsidP="002939DA">
            <w:pPr>
              <w:jc w:val="both"/>
              <w:rPr>
                <w:rFonts w:ascii="Times New Roman" w:hAnsi="Times New Roman"/>
                <w:sz w:val="24"/>
                <w:szCs w:val="24"/>
              </w:rPr>
            </w:pPr>
            <w:r w:rsidRPr="002939DA">
              <w:rPr>
                <w:rFonts w:ascii="Times New Roman" w:hAnsi="Times New Roman"/>
                <w:sz w:val="24"/>
                <w:szCs w:val="24"/>
              </w:rPr>
              <w:t>I brendshëm</w:t>
            </w:r>
          </w:p>
        </w:tc>
      </w:tr>
      <w:tr w:rsidR="00A46064" w:rsidRPr="002939DA" w14:paraId="02FD26C0" w14:textId="77777777" w:rsidTr="00E41BF6">
        <w:tc>
          <w:tcPr>
            <w:tcW w:w="4675"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F307E4E" w14:textId="77777777" w:rsidR="00A46064" w:rsidRPr="002939DA" w:rsidRDefault="00A46064" w:rsidP="002939DA">
            <w:pPr>
              <w:rPr>
                <w:rFonts w:ascii="Times New Roman" w:hAnsi="Times New Roman"/>
                <w:b/>
                <w:sz w:val="24"/>
                <w:szCs w:val="24"/>
              </w:rPr>
            </w:pPr>
            <w:r w:rsidRPr="002939DA">
              <w:rPr>
                <w:rFonts w:ascii="Times New Roman" w:hAnsi="Times New Roman"/>
                <w:b/>
                <w:sz w:val="24"/>
                <w:szCs w:val="24"/>
              </w:rPr>
              <w:t xml:space="preserve">DIREKTIVË/RREGULLORE E BE-së </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6A4C47" w14:textId="77777777" w:rsidR="00A46064" w:rsidRPr="002939DA" w:rsidRDefault="00A46064" w:rsidP="002939DA">
            <w:pPr>
              <w:rPr>
                <w:rFonts w:ascii="Times New Roman" w:hAnsi="Times New Roman"/>
                <w:sz w:val="24"/>
                <w:szCs w:val="24"/>
              </w:rPr>
            </w:pPr>
            <w:r w:rsidRPr="002939DA">
              <w:rPr>
                <w:rFonts w:ascii="Times New Roman" w:hAnsi="Times New Roman"/>
                <w:sz w:val="24"/>
                <w:szCs w:val="24"/>
              </w:rPr>
              <w:t>Jo e zbatueshme</w:t>
            </w:r>
          </w:p>
        </w:tc>
      </w:tr>
      <w:tr w:rsidR="00A46064" w:rsidRPr="002939DA" w14:paraId="4AF4610B" w14:textId="77777777" w:rsidTr="00E41BF6">
        <w:trPr>
          <w:trHeight w:val="3513"/>
        </w:trPr>
        <w:tc>
          <w:tcPr>
            <w:tcW w:w="4675" w:type="dxa"/>
            <w:tcBorders>
              <w:top w:val="single" w:sz="4" w:space="0" w:color="000000"/>
              <w:left w:val="single" w:sz="4" w:space="0" w:color="000000"/>
              <w:right w:val="single" w:sz="4" w:space="0" w:color="000000"/>
            </w:tcBorders>
            <w:shd w:val="clear" w:color="auto" w:fill="D9D9D9" w:themeFill="background1" w:themeFillShade="D9"/>
            <w:vAlign w:val="center"/>
          </w:tcPr>
          <w:p w14:paraId="44C436E4" w14:textId="77777777" w:rsidR="00A46064" w:rsidRPr="002939DA" w:rsidRDefault="00A46064" w:rsidP="002939DA">
            <w:pPr>
              <w:rPr>
                <w:rFonts w:ascii="Times New Roman" w:hAnsi="Times New Roman"/>
                <w:b/>
                <w:sz w:val="24"/>
                <w:szCs w:val="24"/>
              </w:rPr>
            </w:pPr>
            <w:r w:rsidRPr="002939DA">
              <w:rPr>
                <w:rFonts w:ascii="Times New Roman" w:hAnsi="Times New Roman"/>
                <w:b/>
                <w:sz w:val="24"/>
                <w:szCs w:val="24"/>
              </w:rPr>
              <w:t>PUBLIKIMET DHE STRATEGJITË E LIDHURA</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EC1BD4" w14:textId="5E131379" w:rsidR="00A46064" w:rsidRPr="002939DA" w:rsidRDefault="00FD487E" w:rsidP="002939DA">
            <w:pPr>
              <w:jc w:val="both"/>
              <w:rPr>
                <w:rFonts w:ascii="Times New Roman" w:hAnsi="Times New Roman"/>
                <w:sz w:val="24"/>
                <w:szCs w:val="24"/>
              </w:rPr>
            </w:pPr>
            <w:r w:rsidRPr="002939DA">
              <w:rPr>
                <w:rFonts w:ascii="Times New Roman" w:hAnsi="Times New Roman"/>
                <w:sz w:val="24"/>
                <w:szCs w:val="24"/>
              </w:rPr>
              <w:t xml:space="preserve">Vendim Nr. 764, datë 27.12.2018 “Për miratimin e programit të përgjithshëm analitik  të </w:t>
            </w:r>
            <w:r w:rsidR="00CE5639" w:rsidRPr="002939DA">
              <w:rPr>
                <w:rFonts w:ascii="Times New Roman" w:hAnsi="Times New Roman"/>
                <w:sz w:val="24"/>
                <w:szCs w:val="24"/>
              </w:rPr>
              <w:t>projekt akteve</w:t>
            </w:r>
            <w:r w:rsidRPr="002939DA">
              <w:rPr>
                <w:rFonts w:ascii="Times New Roman" w:hAnsi="Times New Roman"/>
                <w:sz w:val="24"/>
                <w:szCs w:val="24"/>
              </w:rPr>
              <w:t xml:space="preserve">, që do të paraqiten për shqyrtim  në </w:t>
            </w:r>
            <w:r w:rsidR="00CE5639" w:rsidRPr="002939DA">
              <w:rPr>
                <w:rFonts w:ascii="Times New Roman" w:hAnsi="Times New Roman"/>
                <w:sz w:val="24"/>
                <w:szCs w:val="24"/>
              </w:rPr>
              <w:t>K</w:t>
            </w:r>
            <w:r w:rsidRPr="002939DA">
              <w:rPr>
                <w:rFonts w:ascii="Times New Roman" w:hAnsi="Times New Roman"/>
                <w:sz w:val="24"/>
                <w:szCs w:val="24"/>
              </w:rPr>
              <w:t xml:space="preserve">ëshillin e </w:t>
            </w:r>
            <w:r w:rsidR="00CE5639" w:rsidRPr="002939DA">
              <w:rPr>
                <w:rFonts w:ascii="Times New Roman" w:hAnsi="Times New Roman"/>
                <w:sz w:val="24"/>
                <w:szCs w:val="24"/>
              </w:rPr>
              <w:t>M</w:t>
            </w:r>
            <w:r w:rsidRPr="002939DA">
              <w:rPr>
                <w:rFonts w:ascii="Times New Roman" w:hAnsi="Times New Roman"/>
                <w:sz w:val="24"/>
                <w:szCs w:val="24"/>
              </w:rPr>
              <w:t>inistrave  gjatë vitit 2019”, pika 24</w:t>
            </w:r>
          </w:p>
        </w:tc>
      </w:tr>
      <w:tr w:rsidR="00A46064" w:rsidRPr="002939DA" w14:paraId="5E4DE634" w14:textId="77777777" w:rsidTr="00E41BF6">
        <w:tc>
          <w:tcPr>
            <w:tcW w:w="4675"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C3BB259" w14:textId="77777777" w:rsidR="00A46064" w:rsidRPr="002939DA" w:rsidRDefault="00A46064" w:rsidP="002939DA">
            <w:pPr>
              <w:rPr>
                <w:rFonts w:ascii="Times New Roman" w:hAnsi="Times New Roman"/>
                <w:b/>
                <w:sz w:val="24"/>
                <w:szCs w:val="24"/>
              </w:rPr>
            </w:pPr>
            <w:r w:rsidRPr="002939DA">
              <w:rPr>
                <w:rFonts w:ascii="Times New Roman" w:hAnsi="Times New Roman"/>
                <w:b/>
                <w:sz w:val="24"/>
                <w:szCs w:val="24"/>
              </w:rPr>
              <w:t>DATA E KONSULTIMIT PUBLIK</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35C185" w14:textId="195D956E" w:rsidR="00A46064" w:rsidRPr="002939DA" w:rsidRDefault="00A46064" w:rsidP="002939DA">
            <w:pPr>
              <w:rPr>
                <w:rFonts w:ascii="Times New Roman" w:hAnsi="Times New Roman"/>
                <w:sz w:val="24"/>
                <w:szCs w:val="24"/>
              </w:rPr>
            </w:pPr>
          </w:p>
        </w:tc>
      </w:tr>
      <w:tr w:rsidR="00A46064" w:rsidRPr="002939DA" w14:paraId="76DE584B" w14:textId="77777777" w:rsidTr="00E41BF6">
        <w:tc>
          <w:tcPr>
            <w:tcW w:w="4675"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D853F64" w14:textId="77777777" w:rsidR="00A46064" w:rsidRPr="002939DA" w:rsidRDefault="00A46064" w:rsidP="002939DA">
            <w:pPr>
              <w:rPr>
                <w:rFonts w:ascii="Times New Roman" w:hAnsi="Times New Roman"/>
                <w:b/>
                <w:sz w:val="24"/>
                <w:szCs w:val="24"/>
              </w:rPr>
            </w:pPr>
            <w:r w:rsidRPr="002939DA">
              <w:rPr>
                <w:rFonts w:ascii="Times New Roman" w:hAnsi="Times New Roman"/>
                <w:b/>
                <w:sz w:val="24"/>
                <w:szCs w:val="24"/>
              </w:rPr>
              <w:t xml:space="preserve">DATA E VLERËSIMIT TË NDIKIMIT </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DDCBC0" w14:textId="363A4DE4" w:rsidR="00A46064" w:rsidRPr="002939DA" w:rsidRDefault="00A46064" w:rsidP="002939DA">
            <w:pPr>
              <w:jc w:val="both"/>
              <w:rPr>
                <w:rFonts w:ascii="Times New Roman" w:hAnsi="Times New Roman"/>
                <w:sz w:val="24"/>
                <w:szCs w:val="24"/>
              </w:rPr>
            </w:pPr>
          </w:p>
        </w:tc>
      </w:tr>
      <w:tr w:rsidR="00A46064" w:rsidRPr="002939DA" w14:paraId="1A1471C3" w14:textId="77777777" w:rsidTr="00E41BF6">
        <w:tc>
          <w:tcPr>
            <w:tcW w:w="4675"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AEE2364" w14:textId="77777777" w:rsidR="00A46064" w:rsidRPr="002939DA" w:rsidRDefault="00A46064" w:rsidP="002939DA">
            <w:pPr>
              <w:rPr>
                <w:rFonts w:ascii="Times New Roman" w:hAnsi="Times New Roman"/>
                <w:b/>
                <w:sz w:val="24"/>
                <w:szCs w:val="24"/>
              </w:rPr>
            </w:pPr>
            <w:r w:rsidRPr="002939DA">
              <w:rPr>
                <w:rFonts w:ascii="Times New Roman" w:hAnsi="Times New Roman"/>
                <w:b/>
                <w:sz w:val="24"/>
                <w:szCs w:val="24"/>
              </w:rPr>
              <w:t xml:space="preserve">A E KA SHQYRTUAR KRYEMINISTRIA VLERËSIMIN E NDIKIMIT? </w:t>
            </w:r>
          </w:p>
          <w:p w14:paraId="2CD08DC5" w14:textId="77777777" w:rsidR="00A46064" w:rsidRPr="002939DA" w:rsidRDefault="00A46064" w:rsidP="002939DA">
            <w:pPr>
              <w:rPr>
                <w:rFonts w:ascii="Times New Roman" w:hAnsi="Times New Roman"/>
                <w:b/>
                <w:sz w:val="24"/>
                <w:szCs w:val="24"/>
              </w:rPr>
            </w:pPr>
            <w:r w:rsidRPr="002939DA">
              <w:rPr>
                <w:rFonts w:ascii="Times New Roman" w:hAnsi="Times New Roman"/>
                <w:b/>
                <w:sz w:val="24"/>
                <w:szCs w:val="24"/>
              </w:rPr>
              <w:t>NËSE PO, JEPNI DATËN E SHQYRTIMIT</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DB7B42" w14:textId="77777777" w:rsidR="00A46064" w:rsidRPr="002939DA" w:rsidRDefault="00A46064" w:rsidP="002939DA">
            <w:pPr>
              <w:rPr>
                <w:rFonts w:ascii="Times New Roman" w:hAnsi="Times New Roman"/>
                <w:sz w:val="24"/>
                <w:szCs w:val="24"/>
              </w:rPr>
            </w:pPr>
          </w:p>
        </w:tc>
      </w:tr>
      <w:tr w:rsidR="00A46064" w:rsidRPr="002939DA" w14:paraId="23865111" w14:textId="77777777" w:rsidTr="00E41BF6">
        <w:tc>
          <w:tcPr>
            <w:tcW w:w="4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5D1711" w14:textId="77777777" w:rsidR="00A46064" w:rsidRPr="002939DA" w:rsidRDefault="00A46064" w:rsidP="002939DA">
            <w:pPr>
              <w:rPr>
                <w:rFonts w:ascii="Times New Roman" w:hAnsi="Times New Roman"/>
                <w:b/>
                <w:sz w:val="24"/>
                <w:szCs w:val="24"/>
              </w:rPr>
            </w:pPr>
            <w:r w:rsidRPr="002939DA">
              <w:rPr>
                <w:rFonts w:ascii="Times New Roman" w:hAnsi="Times New Roman"/>
                <w:b/>
                <w:sz w:val="24"/>
                <w:szCs w:val="24"/>
              </w:rPr>
              <w:t>NUMRI I VLERËSIMIT TË NDIKIMIT</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4A96C2" w14:textId="77777777" w:rsidR="00A46064" w:rsidRPr="002939DA" w:rsidRDefault="00A46064" w:rsidP="002939DA">
            <w:pPr>
              <w:rPr>
                <w:rFonts w:ascii="Times New Roman" w:hAnsi="Times New Roman"/>
                <w:sz w:val="24"/>
                <w:szCs w:val="24"/>
              </w:rPr>
            </w:pPr>
            <w:r w:rsidRPr="002939DA">
              <w:rPr>
                <w:rFonts w:ascii="Times New Roman" w:hAnsi="Times New Roman"/>
                <w:sz w:val="24"/>
                <w:szCs w:val="24"/>
              </w:rPr>
              <w:t>[Viti – ML- Nr. VN]</w:t>
            </w:r>
          </w:p>
        </w:tc>
      </w:tr>
      <w:tr w:rsidR="00A46064" w:rsidRPr="002939DA" w14:paraId="7C4FCA85" w14:textId="77777777" w:rsidTr="00E41BF6">
        <w:tc>
          <w:tcPr>
            <w:tcW w:w="4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E0C2AD" w14:textId="77777777" w:rsidR="00A46064" w:rsidRPr="002939DA" w:rsidRDefault="00A46064" w:rsidP="002939DA">
            <w:pPr>
              <w:rPr>
                <w:rFonts w:ascii="Times New Roman" w:hAnsi="Times New Roman"/>
                <w:b/>
                <w:sz w:val="24"/>
                <w:szCs w:val="24"/>
              </w:rPr>
            </w:pPr>
            <w:r w:rsidRPr="002939DA">
              <w:rPr>
                <w:rFonts w:ascii="Times New Roman" w:hAnsi="Times New Roman"/>
                <w:b/>
                <w:sz w:val="24"/>
                <w:szCs w:val="24"/>
              </w:rPr>
              <w:t xml:space="preserve">TE DHËNA KONTAKTI </w:t>
            </w:r>
          </w:p>
          <w:p w14:paraId="33996E52" w14:textId="77777777" w:rsidR="00A46064" w:rsidRPr="002939DA" w:rsidRDefault="00A46064" w:rsidP="002939DA">
            <w:pPr>
              <w:rPr>
                <w:rFonts w:ascii="Times New Roman" w:hAnsi="Times New Roman"/>
                <w:b/>
                <w:sz w:val="24"/>
                <w:szCs w:val="24"/>
              </w:rPr>
            </w:pPr>
            <w:r w:rsidRPr="002939DA">
              <w:rPr>
                <w:rFonts w:ascii="Times New Roman" w:hAnsi="Times New Roman"/>
                <w:b/>
                <w:sz w:val="24"/>
                <w:szCs w:val="24"/>
              </w:rPr>
              <w:t>(EMRI, E-MAIL, NUMRI I TELEFONIT TË PERSONIT TË KONTAKTIT)</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2A02DA" w14:textId="77777777" w:rsidR="00A46064" w:rsidRPr="002939DA" w:rsidRDefault="00A46064" w:rsidP="002939DA">
            <w:pPr>
              <w:jc w:val="both"/>
              <w:rPr>
                <w:rFonts w:ascii="Times New Roman" w:hAnsi="Times New Roman"/>
                <w:sz w:val="24"/>
                <w:szCs w:val="24"/>
              </w:rPr>
            </w:pPr>
            <w:r w:rsidRPr="002939DA">
              <w:rPr>
                <w:rFonts w:ascii="Times New Roman" w:hAnsi="Times New Roman"/>
                <w:sz w:val="24"/>
                <w:szCs w:val="24"/>
              </w:rPr>
              <w:t xml:space="preserve">Muhamet Rrumbullaku, </w:t>
            </w:r>
          </w:p>
          <w:p w14:paraId="1BC150D7" w14:textId="57BC30EC" w:rsidR="00A46064" w:rsidRPr="002939DA" w:rsidRDefault="00C16055" w:rsidP="002939DA">
            <w:pPr>
              <w:jc w:val="both"/>
              <w:rPr>
                <w:rFonts w:ascii="Times New Roman" w:hAnsi="Times New Roman"/>
                <w:sz w:val="24"/>
                <w:szCs w:val="24"/>
              </w:rPr>
            </w:pPr>
            <w:r w:rsidRPr="002939DA">
              <w:rPr>
                <w:rFonts w:ascii="Times New Roman" w:hAnsi="Times New Roman"/>
                <w:i/>
                <w:sz w:val="24"/>
                <w:szCs w:val="24"/>
              </w:rPr>
              <w:t>E</w:t>
            </w:r>
            <w:r w:rsidR="00A46064" w:rsidRPr="002939DA">
              <w:rPr>
                <w:rFonts w:ascii="Times New Roman" w:hAnsi="Times New Roman"/>
                <w:i/>
                <w:sz w:val="24"/>
                <w:szCs w:val="24"/>
              </w:rPr>
              <w:t>mail:</w:t>
            </w:r>
            <w:hyperlink r:id="rId7" w:history="1">
              <w:r w:rsidR="00A46064" w:rsidRPr="002939DA">
                <w:rPr>
                  <w:rStyle w:val="Hyperlink"/>
                  <w:rFonts w:ascii="Times New Roman" w:hAnsi="Times New Roman"/>
                  <w:sz w:val="24"/>
                  <w:szCs w:val="24"/>
                </w:rPr>
                <w:t>muhamet.rrumbullaku@shcba.gov.al</w:t>
              </w:r>
            </w:hyperlink>
            <w:r w:rsidR="00A46064" w:rsidRPr="002939DA">
              <w:rPr>
                <w:rFonts w:ascii="Times New Roman" w:hAnsi="Times New Roman"/>
                <w:sz w:val="24"/>
                <w:szCs w:val="24"/>
              </w:rPr>
              <w:t xml:space="preserve"> Numri i telefonit: </w:t>
            </w:r>
            <w:r w:rsidR="00406D83" w:rsidRPr="002939DA">
              <w:rPr>
                <w:rFonts w:ascii="Times New Roman" w:hAnsi="Times New Roman"/>
                <w:sz w:val="24"/>
                <w:szCs w:val="24"/>
              </w:rPr>
              <w:t>0694159999</w:t>
            </w:r>
          </w:p>
          <w:p w14:paraId="304BA4FA" w14:textId="45618B51" w:rsidR="00406D83" w:rsidRPr="002939DA" w:rsidRDefault="00C16055" w:rsidP="002939DA">
            <w:pPr>
              <w:jc w:val="both"/>
              <w:rPr>
                <w:rFonts w:ascii="Times New Roman" w:hAnsi="Times New Roman"/>
                <w:sz w:val="24"/>
                <w:szCs w:val="24"/>
              </w:rPr>
            </w:pPr>
            <w:r w:rsidRPr="002939DA">
              <w:rPr>
                <w:rFonts w:ascii="Times New Roman" w:hAnsi="Times New Roman"/>
                <w:sz w:val="24"/>
                <w:szCs w:val="24"/>
              </w:rPr>
              <w:t>E</w:t>
            </w:r>
            <w:r w:rsidR="00406D83" w:rsidRPr="002939DA">
              <w:rPr>
                <w:rFonts w:ascii="Times New Roman" w:hAnsi="Times New Roman"/>
                <w:sz w:val="24"/>
                <w:szCs w:val="24"/>
              </w:rPr>
              <w:t xml:space="preserve">mail: </w:t>
            </w:r>
            <w:hyperlink r:id="rId8" w:history="1">
              <w:r w:rsidR="00406D83" w:rsidRPr="002939DA">
                <w:rPr>
                  <w:rStyle w:val="Hyperlink"/>
                  <w:rFonts w:ascii="Times New Roman" w:hAnsi="Times New Roman"/>
                  <w:sz w:val="24"/>
                  <w:szCs w:val="24"/>
                </w:rPr>
                <w:t>nuri.loca@shcba.gov.al</w:t>
              </w:r>
            </w:hyperlink>
          </w:p>
          <w:p w14:paraId="5AF3CE1D" w14:textId="77777777" w:rsidR="00406D83" w:rsidRPr="002939DA" w:rsidRDefault="00406D83" w:rsidP="002939DA">
            <w:pPr>
              <w:jc w:val="both"/>
              <w:rPr>
                <w:rFonts w:ascii="Times New Roman" w:hAnsi="Times New Roman"/>
                <w:sz w:val="24"/>
                <w:szCs w:val="24"/>
              </w:rPr>
            </w:pPr>
            <w:r w:rsidRPr="002939DA">
              <w:rPr>
                <w:rFonts w:ascii="Times New Roman" w:hAnsi="Times New Roman"/>
                <w:sz w:val="24"/>
                <w:szCs w:val="24"/>
              </w:rPr>
              <w:t>Numri i kontaktit: 06941</w:t>
            </w:r>
            <w:r w:rsidR="00C16055" w:rsidRPr="002939DA">
              <w:rPr>
                <w:rFonts w:ascii="Times New Roman" w:hAnsi="Times New Roman"/>
                <w:sz w:val="24"/>
                <w:szCs w:val="24"/>
              </w:rPr>
              <w:t>02266</w:t>
            </w:r>
          </w:p>
          <w:p w14:paraId="60457C49" w14:textId="43542423" w:rsidR="00C16055" w:rsidRPr="002939DA" w:rsidRDefault="00C16055" w:rsidP="002939DA">
            <w:pPr>
              <w:jc w:val="both"/>
              <w:rPr>
                <w:rFonts w:ascii="Times New Roman" w:hAnsi="Times New Roman"/>
                <w:sz w:val="24"/>
                <w:szCs w:val="24"/>
              </w:rPr>
            </w:pPr>
            <w:r w:rsidRPr="002939DA">
              <w:rPr>
                <w:rFonts w:ascii="Times New Roman" w:hAnsi="Times New Roman"/>
                <w:sz w:val="24"/>
                <w:szCs w:val="24"/>
              </w:rPr>
              <w:t xml:space="preserve">Email: </w:t>
            </w:r>
            <w:hyperlink r:id="rId9" w:history="1">
              <w:r w:rsidRPr="002939DA">
                <w:rPr>
                  <w:rStyle w:val="Hyperlink"/>
                  <w:rFonts w:ascii="Times New Roman" w:hAnsi="Times New Roman"/>
                  <w:sz w:val="24"/>
                  <w:szCs w:val="24"/>
                </w:rPr>
                <w:t>arben.gjergji@shcba.gov.al</w:t>
              </w:r>
            </w:hyperlink>
          </w:p>
          <w:p w14:paraId="06BC2E7B" w14:textId="2C12B0EE" w:rsidR="00C16055" w:rsidRPr="002939DA" w:rsidRDefault="00C16055" w:rsidP="002939DA">
            <w:pPr>
              <w:jc w:val="both"/>
              <w:rPr>
                <w:rFonts w:ascii="Times New Roman" w:hAnsi="Times New Roman"/>
                <w:sz w:val="24"/>
                <w:szCs w:val="24"/>
              </w:rPr>
            </w:pPr>
            <w:r w:rsidRPr="002939DA">
              <w:rPr>
                <w:rFonts w:ascii="Times New Roman" w:hAnsi="Times New Roman"/>
                <w:sz w:val="24"/>
                <w:szCs w:val="24"/>
              </w:rPr>
              <w:t>Numri i kontaktit: 0694102008</w:t>
            </w:r>
          </w:p>
        </w:tc>
      </w:tr>
      <w:tr w:rsidR="00A46064" w:rsidRPr="002939DA" w14:paraId="10A341F8" w14:textId="77777777" w:rsidTr="00E41BF6">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1C19461B" w14:textId="77777777" w:rsidR="00A46064" w:rsidRPr="002939DA" w:rsidRDefault="00A46064" w:rsidP="002939DA">
            <w:pPr>
              <w:jc w:val="both"/>
              <w:rPr>
                <w:rFonts w:ascii="Times New Roman" w:hAnsi="Times New Roman"/>
                <w:b/>
                <w:sz w:val="24"/>
                <w:szCs w:val="24"/>
              </w:rPr>
            </w:pPr>
          </w:p>
        </w:tc>
      </w:tr>
      <w:tr w:rsidR="00A46064" w:rsidRPr="002939DA" w14:paraId="788C9FD6" w14:textId="77777777" w:rsidTr="00E41BF6">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26777F" w14:textId="77777777" w:rsidR="00A46064" w:rsidRPr="002939DA" w:rsidRDefault="00A46064" w:rsidP="002939DA">
            <w:pPr>
              <w:jc w:val="both"/>
              <w:rPr>
                <w:rFonts w:ascii="Times New Roman" w:hAnsi="Times New Roman"/>
                <w:b/>
                <w:sz w:val="24"/>
                <w:szCs w:val="24"/>
              </w:rPr>
            </w:pPr>
            <w:r w:rsidRPr="002939DA">
              <w:rPr>
                <w:rFonts w:ascii="Times New Roman" w:hAnsi="Times New Roman"/>
                <w:b/>
                <w:sz w:val="24"/>
                <w:szCs w:val="24"/>
              </w:rPr>
              <w:t xml:space="preserve">PJESA 1: PËRMBLEDHJE EKZEKUTIVE  </w:t>
            </w:r>
          </w:p>
          <w:p w14:paraId="78C32A03" w14:textId="77777777" w:rsidR="00A46064" w:rsidRPr="002939DA" w:rsidRDefault="00A46064" w:rsidP="002939DA">
            <w:pPr>
              <w:jc w:val="both"/>
              <w:rPr>
                <w:rFonts w:ascii="Times New Roman" w:hAnsi="Times New Roman"/>
                <w:b/>
                <w:sz w:val="24"/>
                <w:szCs w:val="24"/>
              </w:rPr>
            </w:pPr>
            <w:r w:rsidRPr="002939DA">
              <w:rPr>
                <w:rFonts w:ascii="Times New Roman" w:hAnsi="Times New Roman"/>
                <w:b/>
                <w:sz w:val="24"/>
                <w:szCs w:val="24"/>
              </w:rPr>
              <w:t>(Maksimumi 2 faqe)</w:t>
            </w:r>
          </w:p>
          <w:p w14:paraId="722F9DFD" w14:textId="77777777" w:rsidR="00A46064" w:rsidRPr="002939DA" w:rsidRDefault="00A46064" w:rsidP="002939DA">
            <w:pPr>
              <w:jc w:val="both"/>
              <w:rPr>
                <w:rFonts w:ascii="Times New Roman" w:hAnsi="Times New Roman"/>
                <w:b/>
                <w:sz w:val="24"/>
                <w:szCs w:val="24"/>
              </w:rPr>
            </w:pPr>
          </w:p>
          <w:p w14:paraId="27CCD824" w14:textId="77777777" w:rsidR="00A46064" w:rsidRPr="002939DA" w:rsidRDefault="00A46064" w:rsidP="002939DA">
            <w:pPr>
              <w:tabs>
                <w:tab w:val="left" w:pos="1562"/>
              </w:tabs>
              <w:spacing w:after="200"/>
              <w:jc w:val="both"/>
              <w:rPr>
                <w:rFonts w:ascii="Times New Roman" w:hAnsi="Times New Roman"/>
                <w:b/>
                <w:sz w:val="24"/>
                <w:szCs w:val="24"/>
              </w:rPr>
            </w:pPr>
          </w:p>
        </w:tc>
      </w:tr>
      <w:tr w:rsidR="00A46064" w:rsidRPr="002939DA" w14:paraId="09F8DE91" w14:textId="77777777" w:rsidTr="00E41BF6">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45DCCEE0" w14:textId="77777777" w:rsidR="00A46064" w:rsidRPr="002939DA" w:rsidRDefault="00A46064" w:rsidP="002939DA">
            <w:pPr>
              <w:jc w:val="both"/>
              <w:rPr>
                <w:rFonts w:ascii="Times New Roman" w:hAnsi="Times New Roman"/>
                <w:b/>
                <w:sz w:val="24"/>
                <w:szCs w:val="24"/>
              </w:rPr>
            </w:pPr>
            <w:r w:rsidRPr="002939DA">
              <w:rPr>
                <w:rFonts w:ascii="Times New Roman" w:hAnsi="Times New Roman"/>
                <w:b/>
                <w:sz w:val="24"/>
                <w:szCs w:val="24"/>
              </w:rPr>
              <w:t>PËRKUFIZIMI I PROBLEMIT</w:t>
            </w:r>
          </w:p>
          <w:p w14:paraId="42F94436" w14:textId="77777777" w:rsidR="00A46064" w:rsidRPr="002939DA" w:rsidRDefault="00A46064" w:rsidP="002939DA">
            <w:pPr>
              <w:jc w:val="both"/>
              <w:rPr>
                <w:rFonts w:ascii="Times New Roman" w:hAnsi="Times New Roman"/>
                <w:i/>
                <w:sz w:val="24"/>
                <w:szCs w:val="24"/>
              </w:rPr>
            </w:pPr>
            <w:r w:rsidRPr="002939DA">
              <w:rPr>
                <w:rFonts w:ascii="Times New Roman" w:hAnsi="Times New Roman"/>
                <w:i/>
                <w:sz w:val="24"/>
                <w:szCs w:val="24"/>
              </w:rPr>
              <w:t xml:space="preserve">Cili është problemi në shqyrtim dhe cilat janë shkaqet e tij? Pse është e nevojshme ndërhyrja qeverisë? </w:t>
            </w:r>
          </w:p>
          <w:p w14:paraId="6FBAA77A" w14:textId="77777777" w:rsidR="00A46064" w:rsidRPr="002939DA" w:rsidRDefault="00A46064" w:rsidP="002939DA">
            <w:pPr>
              <w:jc w:val="both"/>
              <w:rPr>
                <w:rFonts w:ascii="Times New Roman" w:hAnsi="Times New Roman"/>
                <w:b/>
                <w:sz w:val="24"/>
                <w:szCs w:val="24"/>
              </w:rPr>
            </w:pPr>
          </w:p>
          <w:p w14:paraId="66B7E7AF" w14:textId="36842C29" w:rsidR="00A46064" w:rsidRPr="002939DA" w:rsidRDefault="00A46064" w:rsidP="002939DA">
            <w:pPr>
              <w:widowControl w:val="0"/>
              <w:autoSpaceDE w:val="0"/>
              <w:autoSpaceDN w:val="0"/>
              <w:adjustRightInd w:val="0"/>
              <w:ind w:right="70"/>
              <w:jc w:val="both"/>
              <w:rPr>
                <w:rFonts w:ascii="Times New Roman" w:hAnsi="Times New Roman"/>
                <w:spacing w:val="-1"/>
                <w:sz w:val="24"/>
                <w:szCs w:val="24"/>
              </w:rPr>
            </w:pPr>
            <w:r w:rsidRPr="002939DA">
              <w:rPr>
                <w:rFonts w:ascii="Times New Roman" w:hAnsi="Times New Roman"/>
                <w:spacing w:val="-1"/>
                <w:sz w:val="24"/>
                <w:szCs w:val="24"/>
              </w:rPr>
              <w:t xml:space="preserve">Përgjatë zbatimit të ligjit nr. 70/2014 </w:t>
            </w:r>
            <w:r w:rsidRPr="002939DA">
              <w:rPr>
                <w:rFonts w:ascii="Times New Roman" w:hAnsi="Times New Roman"/>
                <w:i/>
                <w:iCs/>
                <w:spacing w:val="-1"/>
                <w:sz w:val="24"/>
                <w:szCs w:val="24"/>
              </w:rPr>
              <w:t xml:space="preserve">“Për Shërbimin e </w:t>
            </w:r>
            <w:r w:rsidR="00406D83" w:rsidRPr="002939DA">
              <w:rPr>
                <w:rFonts w:ascii="Times New Roman" w:hAnsi="Times New Roman"/>
                <w:i/>
                <w:iCs/>
                <w:spacing w:val="-1"/>
                <w:sz w:val="24"/>
                <w:szCs w:val="24"/>
              </w:rPr>
              <w:t>Çështjeve</w:t>
            </w:r>
            <w:r w:rsidRPr="002939DA">
              <w:rPr>
                <w:rFonts w:ascii="Times New Roman" w:hAnsi="Times New Roman"/>
                <w:i/>
                <w:iCs/>
                <w:spacing w:val="-1"/>
                <w:sz w:val="24"/>
                <w:szCs w:val="24"/>
              </w:rPr>
              <w:t xml:space="preserve"> </w:t>
            </w:r>
            <w:r w:rsidR="00406D83" w:rsidRPr="002939DA">
              <w:rPr>
                <w:rFonts w:ascii="Times New Roman" w:hAnsi="Times New Roman"/>
                <w:i/>
                <w:iCs/>
                <w:spacing w:val="-1"/>
                <w:sz w:val="24"/>
                <w:szCs w:val="24"/>
              </w:rPr>
              <w:t>të</w:t>
            </w:r>
            <w:r w:rsidRPr="002939DA">
              <w:rPr>
                <w:rFonts w:ascii="Times New Roman" w:hAnsi="Times New Roman"/>
                <w:i/>
                <w:iCs/>
                <w:spacing w:val="-1"/>
                <w:sz w:val="24"/>
                <w:szCs w:val="24"/>
              </w:rPr>
              <w:t xml:space="preserve"> Brendshme dhe Ankesat”</w:t>
            </w:r>
            <w:r w:rsidRPr="002939DA">
              <w:rPr>
                <w:rFonts w:ascii="Times New Roman" w:hAnsi="Times New Roman"/>
                <w:spacing w:val="-1"/>
                <w:sz w:val="24"/>
                <w:szCs w:val="24"/>
              </w:rPr>
              <w:t xml:space="preserve">, janë identifikuar një sërë problematikash që konsistojnë kryesisht në: </w:t>
            </w:r>
          </w:p>
          <w:p w14:paraId="384001DC" w14:textId="77777777" w:rsidR="00A46064" w:rsidRPr="002939DA" w:rsidRDefault="00A46064" w:rsidP="002939DA">
            <w:pPr>
              <w:widowControl w:val="0"/>
              <w:autoSpaceDE w:val="0"/>
              <w:autoSpaceDN w:val="0"/>
              <w:adjustRightInd w:val="0"/>
              <w:ind w:right="70"/>
              <w:jc w:val="both"/>
              <w:rPr>
                <w:rFonts w:ascii="Times New Roman" w:hAnsi="Times New Roman"/>
                <w:spacing w:val="-1"/>
                <w:sz w:val="24"/>
                <w:szCs w:val="24"/>
              </w:rPr>
            </w:pPr>
          </w:p>
          <w:p w14:paraId="02CF98D8" w14:textId="22A95A74" w:rsidR="005E2A33" w:rsidRPr="002939DA" w:rsidRDefault="005E2A33" w:rsidP="002939DA">
            <w:pPr>
              <w:pStyle w:val="ListParagraph"/>
              <w:widowControl w:val="0"/>
              <w:numPr>
                <w:ilvl w:val="0"/>
                <w:numId w:val="25"/>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pacing w:val="-1"/>
                <w:sz w:val="24"/>
                <w:szCs w:val="24"/>
              </w:rPr>
              <w:t>Performanc</w:t>
            </w:r>
            <w:r w:rsidR="00EE1D24" w:rsidRPr="002939DA">
              <w:rPr>
                <w:rFonts w:ascii="Times New Roman" w:hAnsi="Times New Roman"/>
                <w:spacing w:val="-1"/>
                <w:sz w:val="24"/>
                <w:szCs w:val="24"/>
              </w:rPr>
              <w:t>ë</w:t>
            </w:r>
            <w:r w:rsidRPr="002939DA">
              <w:rPr>
                <w:rFonts w:ascii="Times New Roman" w:hAnsi="Times New Roman"/>
                <w:spacing w:val="-1"/>
                <w:sz w:val="24"/>
                <w:szCs w:val="24"/>
              </w:rPr>
              <w:t xml:space="preserve"> jo e mir</w:t>
            </w:r>
            <w:r w:rsidR="00EE1D24" w:rsidRPr="002939DA">
              <w:rPr>
                <w:rFonts w:ascii="Times New Roman" w:hAnsi="Times New Roman"/>
                <w:spacing w:val="-1"/>
                <w:sz w:val="24"/>
                <w:szCs w:val="24"/>
              </w:rPr>
              <w:t>ë</w:t>
            </w:r>
            <w:r w:rsidRPr="002939DA">
              <w:rPr>
                <w:rFonts w:ascii="Times New Roman" w:hAnsi="Times New Roman"/>
                <w:spacing w:val="-1"/>
                <w:sz w:val="24"/>
                <w:szCs w:val="24"/>
              </w:rPr>
              <w:t xml:space="preserve"> e</w:t>
            </w:r>
            <w:r w:rsidR="00A46064" w:rsidRPr="002939DA">
              <w:rPr>
                <w:rFonts w:ascii="Times New Roman" w:hAnsi="Times New Roman"/>
                <w:spacing w:val="-1"/>
                <w:sz w:val="24"/>
                <w:szCs w:val="24"/>
              </w:rPr>
              <w:t xml:space="preserve"> </w:t>
            </w:r>
            <w:r w:rsidR="00C16055" w:rsidRPr="002939DA">
              <w:rPr>
                <w:rFonts w:ascii="Times New Roman" w:hAnsi="Times New Roman"/>
                <w:spacing w:val="-1"/>
                <w:sz w:val="24"/>
                <w:szCs w:val="24"/>
              </w:rPr>
              <w:t>subjekteve t</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w:t>
            </w:r>
            <w:r w:rsidR="000E36A2" w:rsidRPr="002939DA">
              <w:rPr>
                <w:rFonts w:ascii="Times New Roman" w:hAnsi="Times New Roman"/>
                <w:spacing w:val="-1"/>
                <w:sz w:val="24"/>
                <w:szCs w:val="24"/>
              </w:rPr>
              <w:t xml:space="preserve">Shërbimit </w:t>
            </w:r>
            <w:r w:rsidR="00C16055" w:rsidRPr="002939DA">
              <w:rPr>
                <w:rFonts w:ascii="Times New Roman" w:hAnsi="Times New Roman"/>
                <w:spacing w:val="-1"/>
                <w:sz w:val="24"/>
                <w:szCs w:val="24"/>
              </w:rPr>
              <w:t>p</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r Ç</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shtjet e Brendshme dhe Ankesat </w:t>
            </w:r>
            <w:r w:rsidR="00C16055" w:rsidRPr="002939DA">
              <w:rPr>
                <w:rFonts w:ascii="Times New Roman" w:hAnsi="Times New Roman"/>
                <w:spacing w:val="-1"/>
                <w:sz w:val="24"/>
                <w:szCs w:val="24"/>
              </w:rPr>
              <w:lastRenderedPageBreak/>
              <w:t>n</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zbatimin e procedurave standarde t</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pun</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s gjat</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ushtrimit t</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veprimtaris</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s</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tyre.</w:t>
            </w:r>
          </w:p>
          <w:p w14:paraId="4B633827" w14:textId="77777777" w:rsidR="005E2A33" w:rsidRPr="002939DA" w:rsidRDefault="00A46064" w:rsidP="002939DA">
            <w:pPr>
              <w:pStyle w:val="ListParagraph"/>
              <w:widowControl w:val="0"/>
              <w:numPr>
                <w:ilvl w:val="0"/>
                <w:numId w:val="25"/>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pacing w:val="-1"/>
                <w:sz w:val="24"/>
                <w:szCs w:val="24"/>
              </w:rPr>
              <w:t>trajtimin e kërkesë/ankesave sipas ligjit dhe respektimi i kuadrit ligjor nga ana e këtyre strukturave;</w:t>
            </w:r>
          </w:p>
          <w:p w14:paraId="24DC02B1" w14:textId="3DE9A053" w:rsidR="005E2A33" w:rsidRPr="002939DA" w:rsidRDefault="00A46064" w:rsidP="002939DA">
            <w:pPr>
              <w:pStyle w:val="ListParagraph"/>
              <w:widowControl w:val="0"/>
              <w:numPr>
                <w:ilvl w:val="0"/>
                <w:numId w:val="25"/>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pacing w:val="-1"/>
                <w:sz w:val="24"/>
                <w:szCs w:val="24"/>
              </w:rPr>
              <w:t xml:space="preserve">vakumi ligjor që ekziston në fushën e rregullimit të </w:t>
            </w:r>
            <w:r w:rsidR="000E36A2" w:rsidRPr="002939DA">
              <w:rPr>
                <w:rFonts w:ascii="Times New Roman" w:hAnsi="Times New Roman"/>
                <w:spacing w:val="-1"/>
                <w:sz w:val="24"/>
                <w:szCs w:val="24"/>
              </w:rPr>
              <w:t>Shërbimit</w:t>
            </w:r>
            <w:r w:rsidRPr="002939DA">
              <w:rPr>
                <w:rFonts w:ascii="Times New Roman" w:hAnsi="Times New Roman"/>
                <w:spacing w:val="-1"/>
                <w:sz w:val="24"/>
                <w:szCs w:val="24"/>
              </w:rPr>
              <w:t>, duke mos e përshtatur atë me kërkesat</w:t>
            </w:r>
            <w:r w:rsidR="008C3E70" w:rsidRPr="002939DA">
              <w:rPr>
                <w:rFonts w:ascii="Times New Roman" w:hAnsi="Times New Roman"/>
                <w:spacing w:val="-1"/>
                <w:sz w:val="24"/>
                <w:szCs w:val="24"/>
              </w:rPr>
              <w:t>,</w:t>
            </w:r>
            <w:r w:rsidRPr="002939DA">
              <w:rPr>
                <w:rFonts w:ascii="Times New Roman" w:hAnsi="Times New Roman"/>
                <w:sz w:val="24"/>
                <w:szCs w:val="24"/>
              </w:rPr>
              <w:t xml:space="preserve"> parimet </w:t>
            </w:r>
            <w:r w:rsidR="005E2A33" w:rsidRPr="002939DA">
              <w:rPr>
                <w:rFonts w:ascii="Times New Roman" w:hAnsi="Times New Roman"/>
                <w:sz w:val="24"/>
                <w:szCs w:val="24"/>
              </w:rPr>
              <w:t>dhe standardet nd</w:t>
            </w:r>
            <w:r w:rsidR="00EE1D24" w:rsidRPr="002939DA">
              <w:rPr>
                <w:rFonts w:ascii="Times New Roman" w:hAnsi="Times New Roman"/>
                <w:sz w:val="24"/>
                <w:szCs w:val="24"/>
              </w:rPr>
              <w:t>ë</w:t>
            </w:r>
            <w:r w:rsidR="005E2A33" w:rsidRPr="002939DA">
              <w:rPr>
                <w:rFonts w:ascii="Times New Roman" w:hAnsi="Times New Roman"/>
                <w:sz w:val="24"/>
                <w:szCs w:val="24"/>
              </w:rPr>
              <w:t>rkomb</w:t>
            </w:r>
            <w:r w:rsidR="00EE1D24" w:rsidRPr="002939DA">
              <w:rPr>
                <w:rFonts w:ascii="Times New Roman" w:hAnsi="Times New Roman"/>
                <w:sz w:val="24"/>
                <w:szCs w:val="24"/>
              </w:rPr>
              <w:t>ë</w:t>
            </w:r>
            <w:r w:rsidR="005E2A33" w:rsidRPr="002939DA">
              <w:rPr>
                <w:rFonts w:ascii="Times New Roman" w:hAnsi="Times New Roman"/>
                <w:sz w:val="24"/>
                <w:szCs w:val="24"/>
              </w:rPr>
              <w:t>tar</w:t>
            </w:r>
            <w:r w:rsidR="00EE1D24" w:rsidRPr="002939DA">
              <w:rPr>
                <w:rFonts w:ascii="Times New Roman" w:hAnsi="Times New Roman"/>
                <w:sz w:val="24"/>
                <w:szCs w:val="24"/>
              </w:rPr>
              <w:t>ë</w:t>
            </w:r>
            <w:r w:rsidR="005E2A33" w:rsidRPr="002939DA">
              <w:rPr>
                <w:rFonts w:ascii="Times New Roman" w:hAnsi="Times New Roman"/>
                <w:sz w:val="24"/>
                <w:szCs w:val="24"/>
              </w:rPr>
              <w:t xml:space="preserve"> t</w:t>
            </w:r>
            <w:r w:rsidR="00EE1D24" w:rsidRPr="002939DA">
              <w:rPr>
                <w:rFonts w:ascii="Times New Roman" w:hAnsi="Times New Roman"/>
                <w:sz w:val="24"/>
                <w:szCs w:val="24"/>
              </w:rPr>
              <w:t>ë</w:t>
            </w:r>
            <w:r w:rsidR="005E2A33" w:rsidRPr="002939DA">
              <w:rPr>
                <w:rFonts w:ascii="Times New Roman" w:hAnsi="Times New Roman"/>
                <w:sz w:val="24"/>
                <w:szCs w:val="24"/>
              </w:rPr>
              <w:t xml:space="preserve"> BE-s</w:t>
            </w:r>
            <w:r w:rsidR="00EE1D24" w:rsidRPr="002939DA">
              <w:rPr>
                <w:rFonts w:ascii="Times New Roman" w:hAnsi="Times New Roman"/>
                <w:sz w:val="24"/>
                <w:szCs w:val="24"/>
              </w:rPr>
              <w:t>ë</w:t>
            </w:r>
            <w:r w:rsidR="005E2A33" w:rsidRPr="002939DA">
              <w:rPr>
                <w:rFonts w:ascii="Times New Roman" w:hAnsi="Times New Roman"/>
                <w:sz w:val="24"/>
                <w:szCs w:val="24"/>
              </w:rPr>
              <w:t xml:space="preserve"> (</w:t>
            </w:r>
            <w:r w:rsidR="000075CF" w:rsidRPr="002939DA">
              <w:rPr>
                <w:rFonts w:ascii="Times New Roman" w:hAnsi="Times New Roman"/>
                <w:sz w:val="24"/>
                <w:szCs w:val="24"/>
              </w:rPr>
              <w:t xml:space="preserve">Standardet e </w:t>
            </w:r>
            <w:r w:rsidR="005E2A33" w:rsidRPr="002939DA">
              <w:rPr>
                <w:rFonts w:ascii="Times New Roman" w:hAnsi="Times New Roman"/>
                <w:sz w:val="24"/>
                <w:szCs w:val="24"/>
              </w:rPr>
              <w:t>EPAC</w:t>
            </w:r>
            <w:r w:rsidR="000075CF" w:rsidRPr="002939DA">
              <w:rPr>
                <w:rFonts w:ascii="Times New Roman" w:hAnsi="Times New Roman"/>
                <w:sz w:val="24"/>
                <w:szCs w:val="24"/>
              </w:rPr>
              <w:t>-ut)</w:t>
            </w:r>
            <w:r w:rsidR="00825B71" w:rsidRPr="002939DA">
              <w:rPr>
                <w:rFonts w:ascii="Times New Roman" w:hAnsi="Times New Roman"/>
                <w:sz w:val="24"/>
                <w:szCs w:val="24"/>
              </w:rPr>
              <w:t xml:space="preserve"> si dhe </w:t>
            </w:r>
            <w:r w:rsidR="008C3E70" w:rsidRPr="002939DA">
              <w:rPr>
                <w:rFonts w:ascii="Times New Roman" w:hAnsi="Times New Roman"/>
                <w:sz w:val="24"/>
                <w:szCs w:val="24"/>
              </w:rPr>
              <w:t>marrjen e detyrimeve shtes</w:t>
            </w:r>
            <w:r w:rsidR="00EE1D24" w:rsidRPr="002939DA">
              <w:rPr>
                <w:rFonts w:ascii="Times New Roman" w:hAnsi="Times New Roman"/>
                <w:sz w:val="24"/>
                <w:szCs w:val="24"/>
              </w:rPr>
              <w:t>ë</w:t>
            </w:r>
            <w:r w:rsidR="008C3E70" w:rsidRPr="002939DA">
              <w:rPr>
                <w:rFonts w:ascii="Times New Roman" w:hAnsi="Times New Roman"/>
                <w:sz w:val="24"/>
                <w:szCs w:val="24"/>
              </w:rPr>
              <w:t xml:space="preserve"> p</w:t>
            </w:r>
            <w:r w:rsidR="00EE1D24" w:rsidRPr="002939DA">
              <w:rPr>
                <w:rFonts w:ascii="Times New Roman" w:hAnsi="Times New Roman"/>
                <w:sz w:val="24"/>
                <w:szCs w:val="24"/>
              </w:rPr>
              <w:t>ë</w:t>
            </w:r>
            <w:r w:rsidR="008C3E70" w:rsidRPr="002939DA">
              <w:rPr>
                <w:rFonts w:ascii="Times New Roman" w:hAnsi="Times New Roman"/>
                <w:sz w:val="24"/>
                <w:szCs w:val="24"/>
              </w:rPr>
              <w:t>r p</w:t>
            </w:r>
            <w:r w:rsidR="00EE1D24" w:rsidRPr="002939DA">
              <w:rPr>
                <w:rFonts w:ascii="Times New Roman" w:hAnsi="Times New Roman"/>
                <w:sz w:val="24"/>
                <w:szCs w:val="24"/>
              </w:rPr>
              <w:t>ë</w:t>
            </w:r>
            <w:r w:rsidR="008C3E70" w:rsidRPr="002939DA">
              <w:rPr>
                <w:rFonts w:ascii="Times New Roman" w:hAnsi="Times New Roman"/>
                <w:sz w:val="24"/>
                <w:szCs w:val="24"/>
              </w:rPr>
              <w:t xml:space="preserve">rfshirjen e </w:t>
            </w:r>
            <w:r w:rsidR="000E36A2" w:rsidRPr="002939DA">
              <w:rPr>
                <w:rFonts w:ascii="Times New Roman" w:hAnsi="Times New Roman"/>
                <w:spacing w:val="-1"/>
                <w:sz w:val="24"/>
                <w:szCs w:val="24"/>
              </w:rPr>
              <w:t>Shërbimit</w:t>
            </w:r>
            <w:r w:rsidR="008C3E70" w:rsidRPr="002939DA">
              <w:rPr>
                <w:rFonts w:ascii="Times New Roman" w:hAnsi="Times New Roman"/>
                <w:sz w:val="24"/>
                <w:szCs w:val="24"/>
              </w:rPr>
              <w:t xml:space="preserve"> n</w:t>
            </w:r>
            <w:r w:rsidR="00EE1D24" w:rsidRPr="002939DA">
              <w:rPr>
                <w:rFonts w:ascii="Times New Roman" w:hAnsi="Times New Roman"/>
                <w:sz w:val="24"/>
                <w:szCs w:val="24"/>
              </w:rPr>
              <w:t>ë</w:t>
            </w:r>
            <w:r w:rsidR="008C3E70" w:rsidRPr="002939DA">
              <w:rPr>
                <w:rFonts w:ascii="Times New Roman" w:hAnsi="Times New Roman"/>
                <w:sz w:val="24"/>
                <w:szCs w:val="24"/>
              </w:rPr>
              <w:t xml:space="preserve"> procesin e vler</w:t>
            </w:r>
            <w:r w:rsidR="00EE1D24" w:rsidRPr="002939DA">
              <w:rPr>
                <w:rFonts w:ascii="Times New Roman" w:hAnsi="Times New Roman"/>
                <w:sz w:val="24"/>
                <w:szCs w:val="24"/>
              </w:rPr>
              <w:t>ë</w:t>
            </w:r>
            <w:r w:rsidR="008C3E70" w:rsidRPr="002939DA">
              <w:rPr>
                <w:rFonts w:ascii="Times New Roman" w:hAnsi="Times New Roman"/>
                <w:sz w:val="24"/>
                <w:szCs w:val="24"/>
              </w:rPr>
              <w:t>simit kalimtar dhe periodik t</w:t>
            </w:r>
            <w:r w:rsidR="00EE1D24" w:rsidRPr="002939DA">
              <w:rPr>
                <w:rFonts w:ascii="Times New Roman" w:hAnsi="Times New Roman"/>
                <w:sz w:val="24"/>
                <w:szCs w:val="24"/>
              </w:rPr>
              <w:t>ë</w:t>
            </w:r>
            <w:r w:rsidR="008C3E70" w:rsidRPr="002939DA">
              <w:rPr>
                <w:rFonts w:ascii="Times New Roman" w:hAnsi="Times New Roman"/>
                <w:sz w:val="24"/>
                <w:szCs w:val="24"/>
              </w:rPr>
              <w:t xml:space="preserve"> strukturave (Vetting</w:t>
            </w:r>
            <w:r w:rsidR="00E06F7D" w:rsidRPr="002939DA">
              <w:rPr>
                <w:rFonts w:ascii="Times New Roman" w:hAnsi="Times New Roman"/>
                <w:sz w:val="24"/>
                <w:szCs w:val="24"/>
              </w:rPr>
              <w:t>-</w:t>
            </w:r>
            <w:r w:rsidR="008C3E70" w:rsidRPr="002939DA">
              <w:rPr>
                <w:rFonts w:ascii="Times New Roman" w:hAnsi="Times New Roman"/>
                <w:sz w:val="24"/>
                <w:szCs w:val="24"/>
              </w:rPr>
              <w:t>u).</w:t>
            </w:r>
          </w:p>
          <w:p w14:paraId="218C366A" w14:textId="2C0BA0ED" w:rsidR="005E2A33" w:rsidRPr="002939DA" w:rsidRDefault="00A46064" w:rsidP="002939DA">
            <w:pPr>
              <w:pStyle w:val="ListParagraph"/>
              <w:widowControl w:val="0"/>
              <w:numPr>
                <w:ilvl w:val="0"/>
                <w:numId w:val="25"/>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pacing w:val="-1"/>
                <w:sz w:val="24"/>
                <w:szCs w:val="24"/>
              </w:rPr>
              <w:t xml:space="preserve">mungesa e investimeve reale dhe koherente në Shërbim, duke mos pasur një strukturë të modernizuar dhe </w:t>
            </w:r>
            <w:r w:rsidR="005E2A33" w:rsidRPr="002939DA">
              <w:rPr>
                <w:rFonts w:ascii="Times New Roman" w:hAnsi="Times New Roman"/>
                <w:spacing w:val="-1"/>
                <w:sz w:val="24"/>
                <w:szCs w:val="24"/>
              </w:rPr>
              <w:t>fleksible n</w:t>
            </w:r>
            <w:r w:rsidR="00EE1D24" w:rsidRPr="002939DA">
              <w:rPr>
                <w:rFonts w:ascii="Times New Roman" w:hAnsi="Times New Roman"/>
                <w:spacing w:val="-1"/>
                <w:sz w:val="24"/>
                <w:szCs w:val="24"/>
              </w:rPr>
              <w:t>ë</w:t>
            </w:r>
            <w:r w:rsidR="005E2A33" w:rsidRPr="002939DA">
              <w:rPr>
                <w:rFonts w:ascii="Times New Roman" w:hAnsi="Times New Roman"/>
                <w:spacing w:val="-1"/>
                <w:sz w:val="24"/>
                <w:szCs w:val="24"/>
              </w:rPr>
              <w:t xml:space="preserve"> realizimin e misionit t</w:t>
            </w:r>
            <w:r w:rsidR="00EE1D24" w:rsidRPr="002939DA">
              <w:rPr>
                <w:rFonts w:ascii="Times New Roman" w:hAnsi="Times New Roman"/>
                <w:spacing w:val="-1"/>
                <w:sz w:val="24"/>
                <w:szCs w:val="24"/>
              </w:rPr>
              <w:t>ë</w:t>
            </w:r>
            <w:r w:rsidR="005E2A33" w:rsidRPr="002939DA">
              <w:rPr>
                <w:rFonts w:ascii="Times New Roman" w:hAnsi="Times New Roman"/>
                <w:spacing w:val="-1"/>
                <w:sz w:val="24"/>
                <w:szCs w:val="24"/>
              </w:rPr>
              <w:t xml:space="preserve"> saj.</w:t>
            </w:r>
          </w:p>
          <w:p w14:paraId="349E8F32" w14:textId="2903E6C3" w:rsidR="005E2A33" w:rsidRPr="002939DA" w:rsidRDefault="005E2A33" w:rsidP="002939DA">
            <w:pPr>
              <w:pStyle w:val="ListParagraph"/>
              <w:widowControl w:val="0"/>
              <w:numPr>
                <w:ilvl w:val="0"/>
                <w:numId w:val="25"/>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pacing w:val="-1"/>
                <w:sz w:val="24"/>
                <w:szCs w:val="24"/>
              </w:rPr>
              <w:t>Mungesa e sistemeve kompjuterike n</w:t>
            </w:r>
            <w:r w:rsidR="00EE1D24" w:rsidRPr="002939DA">
              <w:rPr>
                <w:rFonts w:ascii="Times New Roman" w:hAnsi="Times New Roman"/>
                <w:spacing w:val="-1"/>
                <w:sz w:val="24"/>
                <w:szCs w:val="24"/>
              </w:rPr>
              <w:t>ë</w:t>
            </w:r>
            <w:r w:rsidRPr="002939DA">
              <w:rPr>
                <w:rFonts w:ascii="Times New Roman" w:hAnsi="Times New Roman"/>
                <w:spacing w:val="-1"/>
                <w:sz w:val="24"/>
                <w:szCs w:val="24"/>
              </w:rPr>
              <w:t xml:space="preserve"> sh</w:t>
            </w:r>
            <w:r w:rsidR="00EE1D24" w:rsidRPr="002939DA">
              <w:rPr>
                <w:rFonts w:ascii="Times New Roman" w:hAnsi="Times New Roman"/>
                <w:spacing w:val="-1"/>
                <w:sz w:val="24"/>
                <w:szCs w:val="24"/>
              </w:rPr>
              <w:t>ë</w:t>
            </w:r>
            <w:r w:rsidRPr="002939DA">
              <w:rPr>
                <w:rFonts w:ascii="Times New Roman" w:hAnsi="Times New Roman"/>
                <w:spacing w:val="-1"/>
                <w:sz w:val="24"/>
                <w:szCs w:val="24"/>
              </w:rPr>
              <w:t>rbim, p</w:t>
            </w:r>
            <w:r w:rsidR="00EE1D24" w:rsidRPr="002939DA">
              <w:rPr>
                <w:rFonts w:ascii="Times New Roman" w:hAnsi="Times New Roman"/>
                <w:spacing w:val="-1"/>
                <w:sz w:val="24"/>
                <w:szCs w:val="24"/>
              </w:rPr>
              <w:t>ë</w:t>
            </w:r>
            <w:r w:rsidRPr="002939DA">
              <w:rPr>
                <w:rFonts w:ascii="Times New Roman" w:hAnsi="Times New Roman"/>
                <w:spacing w:val="-1"/>
                <w:sz w:val="24"/>
                <w:szCs w:val="24"/>
              </w:rPr>
              <w:t>r t</w:t>
            </w:r>
            <w:r w:rsidR="00EE1D24" w:rsidRPr="002939DA">
              <w:rPr>
                <w:rFonts w:ascii="Times New Roman" w:hAnsi="Times New Roman"/>
                <w:spacing w:val="-1"/>
                <w:sz w:val="24"/>
                <w:szCs w:val="24"/>
              </w:rPr>
              <w:t>ë</w:t>
            </w:r>
            <w:r w:rsidRPr="002939DA">
              <w:rPr>
                <w:rFonts w:ascii="Times New Roman" w:hAnsi="Times New Roman"/>
                <w:spacing w:val="-1"/>
                <w:sz w:val="24"/>
                <w:szCs w:val="24"/>
              </w:rPr>
              <w:t xml:space="preserve"> rritur evicens</w:t>
            </w:r>
            <w:r w:rsidR="00EE1D24" w:rsidRPr="002939DA">
              <w:rPr>
                <w:rFonts w:ascii="Times New Roman" w:hAnsi="Times New Roman"/>
                <w:spacing w:val="-1"/>
                <w:sz w:val="24"/>
                <w:szCs w:val="24"/>
              </w:rPr>
              <w:t>ë</w:t>
            </w:r>
            <w:r w:rsidRPr="002939DA">
              <w:rPr>
                <w:rFonts w:ascii="Times New Roman" w:hAnsi="Times New Roman"/>
                <w:spacing w:val="-1"/>
                <w:sz w:val="24"/>
                <w:szCs w:val="24"/>
              </w:rPr>
              <w:t xml:space="preserve">n e </w:t>
            </w:r>
            <w:r w:rsidR="000E36A2" w:rsidRPr="002939DA">
              <w:rPr>
                <w:rFonts w:ascii="Times New Roman" w:hAnsi="Times New Roman"/>
                <w:spacing w:val="-1"/>
                <w:sz w:val="24"/>
                <w:szCs w:val="24"/>
              </w:rPr>
              <w:t>Shërbimit</w:t>
            </w:r>
            <w:r w:rsidRPr="002939DA">
              <w:rPr>
                <w:rFonts w:ascii="Times New Roman" w:hAnsi="Times New Roman"/>
                <w:spacing w:val="-1"/>
                <w:sz w:val="24"/>
                <w:szCs w:val="24"/>
              </w:rPr>
              <w:t xml:space="preserve"> si dhe transparenc</w:t>
            </w:r>
            <w:r w:rsidR="00EE1D24" w:rsidRPr="002939DA">
              <w:rPr>
                <w:rFonts w:ascii="Times New Roman" w:hAnsi="Times New Roman"/>
                <w:spacing w:val="-1"/>
                <w:sz w:val="24"/>
                <w:szCs w:val="24"/>
              </w:rPr>
              <w:t>ë</w:t>
            </w:r>
            <w:r w:rsidRPr="002939DA">
              <w:rPr>
                <w:rFonts w:ascii="Times New Roman" w:hAnsi="Times New Roman"/>
                <w:spacing w:val="-1"/>
                <w:sz w:val="24"/>
                <w:szCs w:val="24"/>
              </w:rPr>
              <w:t>n dhe objektivitetin gjat</w:t>
            </w:r>
            <w:r w:rsidR="00EE1D24" w:rsidRPr="002939DA">
              <w:rPr>
                <w:rFonts w:ascii="Times New Roman" w:hAnsi="Times New Roman"/>
                <w:spacing w:val="-1"/>
                <w:sz w:val="24"/>
                <w:szCs w:val="24"/>
              </w:rPr>
              <w:t>ë</w:t>
            </w:r>
            <w:r w:rsidRPr="002939DA">
              <w:rPr>
                <w:rFonts w:ascii="Times New Roman" w:hAnsi="Times New Roman"/>
                <w:spacing w:val="-1"/>
                <w:sz w:val="24"/>
                <w:szCs w:val="24"/>
              </w:rPr>
              <w:t xml:space="preserve"> veprimtaris</w:t>
            </w:r>
            <w:r w:rsidR="00EE1D24" w:rsidRPr="002939DA">
              <w:rPr>
                <w:rFonts w:ascii="Times New Roman" w:hAnsi="Times New Roman"/>
                <w:spacing w:val="-1"/>
                <w:sz w:val="24"/>
                <w:szCs w:val="24"/>
              </w:rPr>
              <w:t>ë</w:t>
            </w:r>
            <w:r w:rsidRPr="002939DA">
              <w:rPr>
                <w:rFonts w:ascii="Times New Roman" w:hAnsi="Times New Roman"/>
                <w:spacing w:val="-1"/>
                <w:sz w:val="24"/>
                <w:szCs w:val="24"/>
              </w:rPr>
              <w:t xml:space="preserve"> inspektuese e trajtimin e ankesave.</w:t>
            </w:r>
          </w:p>
          <w:p w14:paraId="56474396" w14:textId="639AABAE" w:rsidR="005E2A33" w:rsidRPr="002939DA" w:rsidRDefault="00A46064" w:rsidP="002939DA">
            <w:pPr>
              <w:pStyle w:val="ListParagraph"/>
              <w:widowControl w:val="0"/>
              <w:numPr>
                <w:ilvl w:val="0"/>
                <w:numId w:val="25"/>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pacing w:val="-1"/>
                <w:sz w:val="24"/>
                <w:szCs w:val="24"/>
              </w:rPr>
              <w:t xml:space="preserve">mungesa e kapaciteteve financiare </w:t>
            </w:r>
            <w:r w:rsidR="00C16055" w:rsidRPr="002939DA">
              <w:rPr>
                <w:rFonts w:ascii="Times New Roman" w:hAnsi="Times New Roman"/>
                <w:spacing w:val="-1"/>
                <w:sz w:val="24"/>
                <w:szCs w:val="24"/>
              </w:rPr>
              <w:t>p</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r t</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p</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rballuar volumin n</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rritje t</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veprimtaris</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hetimore dhe inspektuese t</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w:t>
            </w:r>
            <w:r w:rsidR="000E36A2" w:rsidRPr="002939DA">
              <w:rPr>
                <w:rFonts w:ascii="Times New Roman" w:hAnsi="Times New Roman"/>
                <w:spacing w:val="-1"/>
                <w:sz w:val="24"/>
                <w:szCs w:val="24"/>
              </w:rPr>
              <w:t>Shërbimit</w:t>
            </w:r>
            <w:r w:rsidR="00C16055" w:rsidRPr="002939DA">
              <w:rPr>
                <w:rFonts w:ascii="Times New Roman" w:hAnsi="Times New Roman"/>
                <w:spacing w:val="-1"/>
                <w:sz w:val="24"/>
                <w:szCs w:val="24"/>
              </w:rPr>
              <w:t>;</w:t>
            </w:r>
          </w:p>
          <w:p w14:paraId="7FCEF17C" w14:textId="3A4C522B" w:rsidR="008C3E70" w:rsidRPr="002939DA" w:rsidRDefault="00A46064" w:rsidP="002939DA">
            <w:pPr>
              <w:pStyle w:val="ListParagraph"/>
              <w:widowControl w:val="0"/>
              <w:numPr>
                <w:ilvl w:val="0"/>
                <w:numId w:val="25"/>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pacing w:val="-1"/>
                <w:sz w:val="24"/>
                <w:szCs w:val="24"/>
              </w:rPr>
              <w:t xml:space="preserve">mungesa e burimeve njerëzore </w:t>
            </w:r>
            <w:r w:rsidR="00C16055" w:rsidRPr="002939DA">
              <w:rPr>
                <w:rFonts w:ascii="Times New Roman" w:hAnsi="Times New Roman"/>
                <w:spacing w:val="-1"/>
                <w:sz w:val="24"/>
                <w:szCs w:val="24"/>
              </w:rPr>
              <w:t>me p</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rvoj</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n</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strukturat q</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jan</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subjekte t</w:t>
            </w:r>
            <w:r w:rsidR="00EE1D24" w:rsidRPr="002939DA">
              <w:rPr>
                <w:rFonts w:ascii="Times New Roman" w:hAnsi="Times New Roman"/>
                <w:spacing w:val="-1"/>
                <w:sz w:val="24"/>
                <w:szCs w:val="24"/>
              </w:rPr>
              <w:t>ë</w:t>
            </w:r>
            <w:r w:rsidR="00C16055" w:rsidRPr="002939DA">
              <w:rPr>
                <w:rFonts w:ascii="Times New Roman" w:hAnsi="Times New Roman"/>
                <w:spacing w:val="-1"/>
                <w:sz w:val="24"/>
                <w:szCs w:val="24"/>
              </w:rPr>
              <w:t xml:space="preserve"> </w:t>
            </w:r>
            <w:r w:rsidR="000E36A2" w:rsidRPr="002939DA">
              <w:rPr>
                <w:rFonts w:ascii="Times New Roman" w:hAnsi="Times New Roman"/>
                <w:spacing w:val="-1"/>
                <w:sz w:val="24"/>
                <w:szCs w:val="24"/>
              </w:rPr>
              <w:t>Shërbimit</w:t>
            </w:r>
            <w:r w:rsidR="008C3E70" w:rsidRPr="002939DA">
              <w:rPr>
                <w:rFonts w:ascii="Times New Roman" w:hAnsi="Times New Roman"/>
                <w:spacing w:val="-1"/>
                <w:sz w:val="24"/>
                <w:szCs w:val="24"/>
              </w:rPr>
              <w:t xml:space="preserve">, </w:t>
            </w:r>
          </w:p>
          <w:p w14:paraId="694C826E" w14:textId="1BB61629" w:rsidR="008C3E70" w:rsidRPr="002939DA" w:rsidRDefault="008C3E70" w:rsidP="002939DA">
            <w:pPr>
              <w:pStyle w:val="ListParagraph"/>
              <w:widowControl w:val="0"/>
              <w:numPr>
                <w:ilvl w:val="0"/>
                <w:numId w:val="25"/>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pacing w:val="-1"/>
                <w:sz w:val="24"/>
                <w:szCs w:val="24"/>
              </w:rPr>
              <w:t xml:space="preserve">mungesa e </w:t>
            </w:r>
            <w:r w:rsidR="00A46064" w:rsidRPr="002939DA">
              <w:rPr>
                <w:rFonts w:ascii="Times New Roman" w:hAnsi="Times New Roman"/>
                <w:color w:val="000000"/>
                <w:sz w:val="24"/>
                <w:szCs w:val="24"/>
              </w:rPr>
              <w:t>kontrolli</w:t>
            </w:r>
            <w:r w:rsidRPr="002939DA">
              <w:rPr>
                <w:rFonts w:ascii="Times New Roman" w:hAnsi="Times New Roman"/>
                <w:color w:val="000000"/>
                <w:sz w:val="24"/>
                <w:szCs w:val="24"/>
              </w:rPr>
              <w:t>t</w:t>
            </w:r>
            <w:r w:rsidR="00A46064" w:rsidRPr="002939DA">
              <w:rPr>
                <w:rFonts w:ascii="Times New Roman" w:hAnsi="Times New Roman"/>
                <w:color w:val="000000"/>
                <w:sz w:val="24"/>
                <w:szCs w:val="24"/>
              </w:rPr>
              <w:t xml:space="preserve"> </w:t>
            </w:r>
            <w:r w:rsidRPr="002939DA">
              <w:rPr>
                <w:rFonts w:ascii="Times New Roman" w:hAnsi="Times New Roman"/>
                <w:color w:val="000000"/>
                <w:sz w:val="24"/>
                <w:szCs w:val="24"/>
              </w:rPr>
              <w:t>n</w:t>
            </w:r>
            <w:r w:rsidR="00EE1D24" w:rsidRPr="002939DA">
              <w:rPr>
                <w:rFonts w:ascii="Times New Roman" w:hAnsi="Times New Roman"/>
                <w:color w:val="000000"/>
                <w:sz w:val="24"/>
                <w:szCs w:val="24"/>
              </w:rPr>
              <w:t>ë</w:t>
            </w:r>
            <w:r w:rsidR="00A46064" w:rsidRPr="002939DA">
              <w:rPr>
                <w:rFonts w:ascii="Times New Roman" w:hAnsi="Times New Roman"/>
                <w:color w:val="000000"/>
                <w:sz w:val="24"/>
                <w:szCs w:val="24"/>
              </w:rPr>
              <w:t xml:space="preserve"> zbatimi</w:t>
            </w:r>
            <w:r w:rsidRPr="002939DA">
              <w:rPr>
                <w:rFonts w:ascii="Times New Roman" w:hAnsi="Times New Roman"/>
                <w:color w:val="000000"/>
                <w:sz w:val="24"/>
                <w:szCs w:val="24"/>
              </w:rPr>
              <w:t>n</w:t>
            </w:r>
            <w:r w:rsidR="00A46064" w:rsidRPr="002939DA">
              <w:rPr>
                <w:rFonts w:ascii="Times New Roman" w:hAnsi="Times New Roman"/>
                <w:color w:val="000000"/>
                <w:sz w:val="24"/>
                <w:szCs w:val="24"/>
              </w:rPr>
              <w:t xml:space="preserve"> </w:t>
            </w:r>
            <w:r w:rsidRPr="002939DA">
              <w:rPr>
                <w:rFonts w:ascii="Times New Roman" w:hAnsi="Times New Roman"/>
                <w:color w:val="000000"/>
                <w:sz w:val="24"/>
                <w:szCs w:val="24"/>
              </w:rPr>
              <w:t>e</w:t>
            </w:r>
            <w:r w:rsidR="00C16055" w:rsidRPr="002939DA">
              <w:rPr>
                <w:rFonts w:ascii="Times New Roman" w:hAnsi="Times New Roman"/>
                <w:color w:val="000000"/>
                <w:sz w:val="24"/>
                <w:szCs w:val="24"/>
              </w:rPr>
              <w:t xml:space="preserve"> procedurave standarde t</w:t>
            </w:r>
            <w:r w:rsidR="00EE1D24" w:rsidRPr="002939DA">
              <w:rPr>
                <w:rFonts w:ascii="Times New Roman" w:hAnsi="Times New Roman"/>
                <w:color w:val="000000"/>
                <w:sz w:val="24"/>
                <w:szCs w:val="24"/>
              </w:rPr>
              <w:t>ë</w:t>
            </w:r>
            <w:r w:rsidR="00C16055" w:rsidRPr="002939DA">
              <w:rPr>
                <w:rFonts w:ascii="Times New Roman" w:hAnsi="Times New Roman"/>
                <w:color w:val="000000"/>
                <w:sz w:val="24"/>
                <w:szCs w:val="24"/>
              </w:rPr>
              <w:t xml:space="preserve"> pun</w:t>
            </w:r>
            <w:r w:rsidR="00EE1D24" w:rsidRPr="002939DA">
              <w:rPr>
                <w:rFonts w:ascii="Times New Roman" w:hAnsi="Times New Roman"/>
                <w:color w:val="000000"/>
                <w:sz w:val="24"/>
                <w:szCs w:val="24"/>
              </w:rPr>
              <w:t>ë</w:t>
            </w:r>
            <w:r w:rsidR="00C16055" w:rsidRPr="002939DA">
              <w:rPr>
                <w:rFonts w:ascii="Times New Roman" w:hAnsi="Times New Roman"/>
                <w:color w:val="000000"/>
                <w:sz w:val="24"/>
                <w:szCs w:val="24"/>
              </w:rPr>
              <w:t xml:space="preserve">s nga </w:t>
            </w:r>
            <w:r w:rsidR="005E2A33" w:rsidRPr="002939DA">
              <w:rPr>
                <w:rFonts w:ascii="Times New Roman" w:hAnsi="Times New Roman"/>
                <w:color w:val="000000"/>
                <w:sz w:val="24"/>
                <w:szCs w:val="24"/>
              </w:rPr>
              <w:t xml:space="preserve">strukturat e </w:t>
            </w:r>
            <w:r w:rsidR="000E36A2" w:rsidRPr="002939DA">
              <w:rPr>
                <w:rFonts w:ascii="Times New Roman" w:hAnsi="Times New Roman"/>
                <w:spacing w:val="-1"/>
                <w:sz w:val="24"/>
                <w:szCs w:val="24"/>
              </w:rPr>
              <w:t>Shërbimit</w:t>
            </w:r>
            <w:r w:rsidR="005E2A33" w:rsidRPr="002939DA">
              <w:rPr>
                <w:rFonts w:ascii="Times New Roman" w:hAnsi="Times New Roman"/>
                <w:color w:val="000000"/>
                <w:sz w:val="24"/>
                <w:szCs w:val="24"/>
              </w:rPr>
              <w:t>.</w:t>
            </w:r>
          </w:p>
          <w:p w14:paraId="2A7FF8C4" w14:textId="5A4C68BF" w:rsidR="008C3E70" w:rsidRPr="002939DA" w:rsidRDefault="008C3E70" w:rsidP="002939DA">
            <w:pPr>
              <w:pStyle w:val="ListParagraph"/>
              <w:widowControl w:val="0"/>
              <w:numPr>
                <w:ilvl w:val="0"/>
                <w:numId w:val="25"/>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z w:val="24"/>
                <w:szCs w:val="24"/>
              </w:rPr>
              <w:t>Mungesa e kapaciteteve t</w:t>
            </w:r>
            <w:r w:rsidR="00EE1D24" w:rsidRPr="002939DA">
              <w:rPr>
                <w:rFonts w:ascii="Times New Roman" w:hAnsi="Times New Roman"/>
                <w:sz w:val="24"/>
                <w:szCs w:val="24"/>
              </w:rPr>
              <w:t>ë</w:t>
            </w:r>
            <w:r w:rsidRPr="002939DA">
              <w:rPr>
                <w:rFonts w:ascii="Times New Roman" w:hAnsi="Times New Roman"/>
                <w:sz w:val="24"/>
                <w:szCs w:val="24"/>
              </w:rPr>
              <w:t xml:space="preserve"> mjaftueshme profesionale p</w:t>
            </w:r>
            <w:r w:rsidR="00EE1D24" w:rsidRPr="002939DA">
              <w:rPr>
                <w:rFonts w:ascii="Times New Roman" w:hAnsi="Times New Roman"/>
                <w:sz w:val="24"/>
                <w:szCs w:val="24"/>
              </w:rPr>
              <w:t>ë</w:t>
            </w:r>
            <w:r w:rsidRPr="002939DA">
              <w:rPr>
                <w:rFonts w:ascii="Times New Roman" w:hAnsi="Times New Roman"/>
                <w:sz w:val="24"/>
                <w:szCs w:val="24"/>
              </w:rPr>
              <w:t>r t</w:t>
            </w:r>
            <w:r w:rsidR="00EE1D24" w:rsidRPr="002939DA">
              <w:rPr>
                <w:rFonts w:ascii="Times New Roman" w:hAnsi="Times New Roman"/>
                <w:sz w:val="24"/>
                <w:szCs w:val="24"/>
              </w:rPr>
              <w:t>ë</w:t>
            </w:r>
            <w:r w:rsidRPr="002939DA">
              <w:rPr>
                <w:rFonts w:ascii="Times New Roman" w:hAnsi="Times New Roman"/>
                <w:sz w:val="24"/>
                <w:szCs w:val="24"/>
              </w:rPr>
              <w:t xml:space="preserve"> luftuar fenomene korruptive n</w:t>
            </w:r>
            <w:r w:rsidR="00EE1D24" w:rsidRPr="002939DA">
              <w:rPr>
                <w:rFonts w:ascii="Times New Roman" w:hAnsi="Times New Roman"/>
                <w:sz w:val="24"/>
                <w:szCs w:val="24"/>
              </w:rPr>
              <w:t>ë</w:t>
            </w:r>
            <w:r w:rsidRPr="002939DA">
              <w:rPr>
                <w:rFonts w:ascii="Times New Roman" w:hAnsi="Times New Roman"/>
                <w:sz w:val="24"/>
                <w:szCs w:val="24"/>
              </w:rPr>
              <w:t xml:space="preserve"> strukturat subjekte t</w:t>
            </w:r>
            <w:r w:rsidR="00EE1D24" w:rsidRPr="002939DA">
              <w:rPr>
                <w:rFonts w:ascii="Times New Roman" w:hAnsi="Times New Roman"/>
                <w:sz w:val="24"/>
                <w:szCs w:val="24"/>
              </w:rPr>
              <w:t>ë</w:t>
            </w:r>
            <w:r w:rsidRPr="002939DA">
              <w:rPr>
                <w:rFonts w:ascii="Times New Roman" w:hAnsi="Times New Roman"/>
                <w:sz w:val="24"/>
                <w:szCs w:val="24"/>
              </w:rPr>
              <w:t xml:space="preserve"> </w:t>
            </w:r>
            <w:r w:rsidR="000E36A2" w:rsidRPr="002939DA">
              <w:rPr>
                <w:rFonts w:ascii="Times New Roman" w:hAnsi="Times New Roman"/>
                <w:spacing w:val="-1"/>
                <w:sz w:val="24"/>
                <w:szCs w:val="24"/>
              </w:rPr>
              <w:t>Shërbimit</w:t>
            </w:r>
            <w:r w:rsidR="006D6CE6" w:rsidRPr="002939DA">
              <w:rPr>
                <w:rFonts w:ascii="Times New Roman" w:hAnsi="Times New Roman"/>
                <w:sz w:val="24"/>
                <w:szCs w:val="24"/>
              </w:rPr>
              <w:t xml:space="preserve"> si dhe kapaciteteve profesionale p</w:t>
            </w:r>
            <w:r w:rsidR="00EE1D24" w:rsidRPr="002939DA">
              <w:rPr>
                <w:rFonts w:ascii="Times New Roman" w:hAnsi="Times New Roman"/>
                <w:sz w:val="24"/>
                <w:szCs w:val="24"/>
              </w:rPr>
              <w:t>ë</w:t>
            </w:r>
            <w:r w:rsidR="006D6CE6" w:rsidRPr="002939DA">
              <w:rPr>
                <w:rFonts w:ascii="Times New Roman" w:hAnsi="Times New Roman"/>
                <w:sz w:val="24"/>
                <w:szCs w:val="24"/>
              </w:rPr>
              <w:t>r t</w:t>
            </w:r>
            <w:r w:rsidR="00EE1D24" w:rsidRPr="002939DA">
              <w:rPr>
                <w:rFonts w:ascii="Times New Roman" w:hAnsi="Times New Roman"/>
                <w:sz w:val="24"/>
                <w:szCs w:val="24"/>
              </w:rPr>
              <w:t>ë</w:t>
            </w:r>
            <w:r w:rsidR="006D6CE6" w:rsidRPr="002939DA">
              <w:rPr>
                <w:rFonts w:ascii="Times New Roman" w:hAnsi="Times New Roman"/>
                <w:sz w:val="24"/>
                <w:szCs w:val="24"/>
              </w:rPr>
              <w:t xml:space="preserve"> p</w:t>
            </w:r>
            <w:r w:rsidR="00EE1D24" w:rsidRPr="002939DA">
              <w:rPr>
                <w:rFonts w:ascii="Times New Roman" w:hAnsi="Times New Roman"/>
                <w:sz w:val="24"/>
                <w:szCs w:val="24"/>
              </w:rPr>
              <w:t>ë</w:t>
            </w:r>
            <w:r w:rsidR="006D6CE6" w:rsidRPr="002939DA">
              <w:rPr>
                <w:rFonts w:ascii="Times New Roman" w:hAnsi="Times New Roman"/>
                <w:sz w:val="24"/>
                <w:szCs w:val="24"/>
              </w:rPr>
              <w:t>rdorur metodat speciale t</w:t>
            </w:r>
            <w:r w:rsidR="00EE1D24" w:rsidRPr="002939DA">
              <w:rPr>
                <w:rFonts w:ascii="Times New Roman" w:hAnsi="Times New Roman"/>
                <w:sz w:val="24"/>
                <w:szCs w:val="24"/>
              </w:rPr>
              <w:t>ë</w:t>
            </w:r>
            <w:r w:rsidR="006D6CE6" w:rsidRPr="002939DA">
              <w:rPr>
                <w:rFonts w:ascii="Times New Roman" w:hAnsi="Times New Roman"/>
                <w:sz w:val="24"/>
                <w:szCs w:val="24"/>
              </w:rPr>
              <w:t xml:space="preserve"> hetimit</w:t>
            </w:r>
            <w:r w:rsidRPr="002939DA">
              <w:rPr>
                <w:rFonts w:ascii="Times New Roman" w:hAnsi="Times New Roman"/>
                <w:sz w:val="24"/>
                <w:szCs w:val="24"/>
              </w:rPr>
              <w:t>.</w:t>
            </w:r>
          </w:p>
          <w:p w14:paraId="595E192E" w14:textId="0B127B04" w:rsidR="00A46064" w:rsidRPr="002939DA" w:rsidRDefault="00C16055" w:rsidP="002939DA">
            <w:pPr>
              <w:pStyle w:val="ListParagraph"/>
              <w:widowControl w:val="0"/>
              <w:numPr>
                <w:ilvl w:val="0"/>
                <w:numId w:val="25"/>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z w:val="24"/>
                <w:szCs w:val="24"/>
              </w:rPr>
              <w:t>mungesa</w:t>
            </w:r>
            <w:r w:rsidR="005E2A33" w:rsidRPr="002939DA">
              <w:rPr>
                <w:rFonts w:ascii="Times New Roman" w:hAnsi="Times New Roman"/>
                <w:sz w:val="24"/>
                <w:szCs w:val="24"/>
              </w:rPr>
              <w:t xml:space="preserve"> e trajtimit financiar</w:t>
            </w:r>
            <w:r w:rsidR="008C3E70" w:rsidRPr="002939DA">
              <w:rPr>
                <w:rFonts w:ascii="Times New Roman" w:hAnsi="Times New Roman"/>
                <w:sz w:val="24"/>
                <w:szCs w:val="24"/>
              </w:rPr>
              <w:t xml:space="preserve"> dhe suplementar</w:t>
            </w:r>
            <w:r w:rsidR="005E2A33" w:rsidRPr="002939DA">
              <w:rPr>
                <w:rFonts w:ascii="Times New Roman" w:hAnsi="Times New Roman"/>
                <w:sz w:val="24"/>
                <w:szCs w:val="24"/>
              </w:rPr>
              <w:t xml:space="preserve"> n</w:t>
            </w:r>
            <w:r w:rsidR="00EE1D24" w:rsidRPr="002939DA">
              <w:rPr>
                <w:rFonts w:ascii="Times New Roman" w:hAnsi="Times New Roman"/>
                <w:sz w:val="24"/>
                <w:szCs w:val="24"/>
              </w:rPr>
              <w:t>ë</w:t>
            </w:r>
            <w:r w:rsidR="005E2A33" w:rsidRPr="002939DA">
              <w:rPr>
                <w:rFonts w:ascii="Times New Roman" w:hAnsi="Times New Roman"/>
                <w:sz w:val="24"/>
                <w:szCs w:val="24"/>
              </w:rPr>
              <w:t xml:space="preserve"> raport me strukturat e Policis</w:t>
            </w:r>
            <w:r w:rsidR="00EE1D24" w:rsidRPr="002939DA">
              <w:rPr>
                <w:rFonts w:ascii="Times New Roman" w:hAnsi="Times New Roman"/>
                <w:sz w:val="24"/>
                <w:szCs w:val="24"/>
              </w:rPr>
              <w:t>ë</w:t>
            </w:r>
            <w:r w:rsidR="005E2A33" w:rsidRPr="002939DA">
              <w:rPr>
                <w:rFonts w:ascii="Times New Roman" w:hAnsi="Times New Roman"/>
                <w:sz w:val="24"/>
                <w:szCs w:val="24"/>
              </w:rPr>
              <w:t xml:space="preserve"> s</w:t>
            </w:r>
            <w:r w:rsidR="00EE1D24" w:rsidRPr="002939DA">
              <w:rPr>
                <w:rFonts w:ascii="Times New Roman" w:hAnsi="Times New Roman"/>
                <w:sz w:val="24"/>
                <w:szCs w:val="24"/>
              </w:rPr>
              <w:t>ë</w:t>
            </w:r>
            <w:r w:rsidR="005E2A33" w:rsidRPr="002939DA">
              <w:rPr>
                <w:rFonts w:ascii="Times New Roman" w:hAnsi="Times New Roman"/>
                <w:sz w:val="24"/>
                <w:szCs w:val="24"/>
              </w:rPr>
              <w:t xml:space="preserve"> Shtetit t</w:t>
            </w:r>
            <w:r w:rsidR="00EE1D24" w:rsidRPr="002939DA">
              <w:rPr>
                <w:rFonts w:ascii="Times New Roman" w:hAnsi="Times New Roman"/>
                <w:sz w:val="24"/>
                <w:szCs w:val="24"/>
              </w:rPr>
              <w:t>ë</w:t>
            </w:r>
            <w:r w:rsidR="005E2A33" w:rsidRPr="002939DA">
              <w:rPr>
                <w:rFonts w:ascii="Times New Roman" w:hAnsi="Times New Roman"/>
                <w:sz w:val="24"/>
                <w:szCs w:val="24"/>
              </w:rPr>
              <w:t xml:space="preserve"> cilat jan</w:t>
            </w:r>
            <w:r w:rsidR="00EE1D24" w:rsidRPr="002939DA">
              <w:rPr>
                <w:rFonts w:ascii="Times New Roman" w:hAnsi="Times New Roman"/>
                <w:sz w:val="24"/>
                <w:szCs w:val="24"/>
              </w:rPr>
              <w:t>ë</w:t>
            </w:r>
            <w:r w:rsidR="005E2A33" w:rsidRPr="002939DA">
              <w:rPr>
                <w:rFonts w:ascii="Times New Roman" w:hAnsi="Times New Roman"/>
                <w:sz w:val="24"/>
                <w:szCs w:val="24"/>
              </w:rPr>
              <w:t xml:space="preserve"> subjekte t</w:t>
            </w:r>
            <w:r w:rsidR="00EE1D24" w:rsidRPr="002939DA">
              <w:rPr>
                <w:rFonts w:ascii="Times New Roman" w:hAnsi="Times New Roman"/>
                <w:sz w:val="24"/>
                <w:szCs w:val="24"/>
              </w:rPr>
              <w:t>ë</w:t>
            </w:r>
            <w:r w:rsidR="005E2A33" w:rsidRPr="002939DA">
              <w:rPr>
                <w:rFonts w:ascii="Times New Roman" w:hAnsi="Times New Roman"/>
                <w:sz w:val="24"/>
                <w:szCs w:val="24"/>
              </w:rPr>
              <w:t xml:space="preserve"> </w:t>
            </w:r>
            <w:r w:rsidR="000E36A2" w:rsidRPr="002939DA">
              <w:rPr>
                <w:rFonts w:ascii="Times New Roman" w:hAnsi="Times New Roman"/>
                <w:spacing w:val="-1"/>
                <w:sz w:val="24"/>
                <w:szCs w:val="24"/>
              </w:rPr>
              <w:t>Shërbimit</w:t>
            </w:r>
            <w:r w:rsidR="005E2A33" w:rsidRPr="002939DA">
              <w:rPr>
                <w:rFonts w:ascii="Times New Roman" w:hAnsi="Times New Roman"/>
                <w:sz w:val="24"/>
                <w:szCs w:val="24"/>
              </w:rPr>
              <w:t>.</w:t>
            </w:r>
          </w:p>
        </w:tc>
      </w:tr>
      <w:tr w:rsidR="00A46064" w:rsidRPr="002939DA" w14:paraId="09BADBA7" w14:textId="77777777" w:rsidTr="00E41BF6">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2B7F26E3" w14:textId="77777777" w:rsidR="00A46064" w:rsidRPr="002939DA" w:rsidRDefault="00A46064" w:rsidP="002939DA">
            <w:pPr>
              <w:jc w:val="both"/>
              <w:rPr>
                <w:rFonts w:ascii="Times New Roman" w:hAnsi="Times New Roman"/>
                <w:b/>
                <w:sz w:val="24"/>
                <w:szCs w:val="24"/>
              </w:rPr>
            </w:pPr>
          </w:p>
          <w:p w14:paraId="48038D82" w14:textId="77777777" w:rsidR="00A46064" w:rsidRPr="002939DA" w:rsidRDefault="00A46064" w:rsidP="002939DA">
            <w:pPr>
              <w:jc w:val="both"/>
              <w:rPr>
                <w:rFonts w:ascii="Times New Roman" w:hAnsi="Times New Roman"/>
                <w:b/>
                <w:sz w:val="24"/>
                <w:szCs w:val="24"/>
              </w:rPr>
            </w:pPr>
            <w:r w:rsidRPr="002939DA">
              <w:rPr>
                <w:rFonts w:ascii="Times New Roman" w:hAnsi="Times New Roman"/>
                <w:b/>
                <w:sz w:val="24"/>
                <w:szCs w:val="24"/>
              </w:rPr>
              <w:t>OBJEKTIVAT</w:t>
            </w:r>
          </w:p>
          <w:p w14:paraId="4B589329" w14:textId="77777777" w:rsidR="00A46064" w:rsidRPr="002939DA" w:rsidRDefault="00A46064" w:rsidP="002939DA">
            <w:pPr>
              <w:jc w:val="both"/>
              <w:rPr>
                <w:rFonts w:ascii="Times New Roman" w:hAnsi="Times New Roman"/>
                <w:b/>
                <w:sz w:val="24"/>
                <w:szCs w:val="24"/>
              </w:rPr>
            </w:pPr>
          </w:p>
          <w:p w14:paraId="20126B0E" w14:textId="77777777" w:rsidR="00A46064" w:rsidRPr="002939DA" w:rsidRDefault="00A46064" w:rsidP="002939DA">
            <w:pPr>
              <w:jc w:val="both"/>
              <w:rPr>
                <w:rFonts w:ascii="Times New Roman" w:hAnsi="Times New Roman"/>
                <w:i/>
                <w:sz w:val="24"/>
                <w:szCs w:val="24"/>
              </w:rPr>
            </w:pPr>
            <w:r w:rsidRPr="002939DA">
              <w:rPr>
                <w:rFonts w:ascii="Times New Roman" w:hAnsi="Times New Roman"/>
                <w:i/>
                <w:sz w:val="24"/>
                <w:szCs w:val="24"/>
              </w:rPr>
              <w:t xml:space="preserve">Cilat janë objektivat dhe efektet e synuara të propozimit? </w:t>
            </w:r>
          </w:p>
          <w:p w14:paraId="7DA1C5C8" w14:textId="77777777" w:rsidR="00A46064" w:rsidRPr="002939DA" w:rsidRDefault="00A46064" w:rsidP="002939DA">
            <w:pPr>
              <w:jc w:val="both"/>
              <w:rPr>
                <w:rFonts w:ascii="Times New Roman" w:hAnsi="Times New Roman"/>
                <w:b/>
                <w:sz w:val="24"/>
                <w:szCs w:val="24"/>
              </w:rPr>
            </w:pPr>
            <w:r w:rsidRPr="002939DA">
              <w:rPr>
                <w:rFonts w:ascii="Times New Roman" w:hAnsi="Times New Roman"/>
                <w:b/>
                <w:sz w:val="24"/>
                <w:szCs w:val="24"/>
              </w:rPr>
              <w:t xml:space="preserve"> </w:t>
            </w:r>
          </w:p>
          <w:p w14:paraId="422D97B8" w14:textId="77777777" w:rsidR="00A46064" w:rsidRPr="002939DA" w:rsidRDefault="00A46064" w:rsidP="002939DA">
            <w:pPr>
              <w:pStyle w:val="Style1-BodyText"/>
              <w:spacing w:after="0"/>
              <w:rPr>
                <w:rFonts w:ascii="Times New Roman" w:eastAsia="Calibri" w:hAnsi="Times New Roman" w:cs="Times New Roman"/>
                <w:b/>
                <w:color w:val="000000"/>
                <w:sz w:val="24"/>
                <w:u w:val="single"/>
              </w:rPr>
            </w:pPr>
            <w:r w:rsidRPr="002939DA">
              <w:rPr>
                <w:rFonts w:ascii="Times New Roman" w:eastAsia="Calibri" w:hAnsi="Times New Roman" w:cs="Times New Roman"/>
                <w:b/>
                <w:color w:val="000000"/>
                <w:sz w:val="24"/>
                <w:u w:val="single"/>
              </w:rPr>
              <w:t>Objektivat e përgjithshme:</w:t>
            </w:r>
          </w:p>
          <w:p w14:paraId="6A2256AB" w14:textId="77777777" w:rsidR="00A46064" w:rsidRPr="002939DA" w:rsidRDefault="00A46064" w:rsidP="002939DA">
            <w:pPr>
              <w:pStyle w:val="Style1-BodyText"/>
              <w:spacing w:after="0"/>
              <w:rPr>
                <w:rFonts w:ascii="Times New Roman" w:eastAsia="Calibri" w:hAnsi="Times New Roman" w:cs="Times New Roman"/>
                <w:b/>
                <w:color w:val="000000"/>
                <w:sz w:val="24"/>
                <w:u w:val="single"/>
              </w:rPr>
            </w:pPr>
          </w:p>
          <w:p w14:paraId="2A91C678" w14:textId="33681F12" w:rsidR="006D6CE6" w:rsidRPr="002939DA" w:rsidRDefault="00A46064" w:rsidP="002939DA">
            <w:pPr>
              <w:pStyle w:val="ListParagraph"/>
              <w:numPr>
                <w:ilvl w:val="0"/>
                <w:numId w:val="27"/>
              </w:numPr>
              <w:jc w:val="both"/>
              <w:rPr>
                <w:rFonts w:ascii="Times New Roman" w:eastAsia="Calibri" w:hAnsi="Times New Roman"/>
                <w:color w:val="000000"/>
                <w:sz w:val="24"/>
                <w:szCs w:val="24"/>
              </w:rPr>
            </w:pPr>
            <w:r w:rsidRPr="002939DA">
              <w:rPr>
                <w:rFonts w:ascii="Times New Roman" w:eastAsia="Calibri" w:hAnsi="Times New Roman"/>
                <w:color w:val="000000"/>
                <w:sz w:val="24"/>
                <w:szCs w:val="24"/>
              </w:rPr>
              <w:t xml:space="preserve">reformimi i </w:t>
            </w:r>
            <w:r w:rsidR="000E36A2" w:rsidRPr="002939DA">
              <w:rPr>
                <w:rFonts w:ascii="Times New Roman" w:hAnsi="Times New Roman"/>
                <w:spacing w:val="-1"/>
                <w:sz w:val="24"/>
                <w:szCs w:val="24"/>
              </w:rPr>
              <w:t>Shërbimit</w:t>
            </w:r>
            <w:r w:rsidRPr="002939DA">
              <w:rPr>
                <w:rFonts w:ascii="Times New Roman" w:eastAsia="Calibri" w:hAnsi="Times New Roman"/>
                <w:color w:val="000000"/>
                <w:sz w:val="24"/>
                <w:szCs w:val="24"/>
              </w:rPr>
              <w:t xml:space="preserve">, </w:t>
            </w:r>
            <w:r w:rsidR="000E36A2" w:rsidRPr="002939DA">
              <w:rPr>
                <w:rFonts w:ascii="Times New Roman" w:eastAsia="Calibri" w:hAnsi="Times New Roman"/>
                <w:color w:val="000000"/>
                <w:sz w:val="24"/>
                <w:szCs w:val="24"/>
              </w:rPr>
              <w:t>n</w:t>
            </w:r>
            <w:r w:rsidR="00683550" w:rsidRPr="002939DA">
              <w:rPr>
                <w:rFonts w:ascii="Times New Roman" w:eastAsia="Calibri" w:hAnsi="Times New Roman"/>
                <w:color w:val="000000"/>
                <w:sz w:val="24"/>
                <w:szCs w:val="24"/>
              </w:rPr>
              <w:t>ë</w:t>
            </w:r>
            <w:r w:rsidR="000E36A2" w:rsidRPr="002939DA">
              <w:rPr>
                <w:rFonts w:ascii="Times New Roman" w:eastAsia="Calibri" w:hAnsi="Times New Roman"/>
                <w:color w:val="000000"/>
                <w:sz w:val="24"/>
                <w:szCs w:val="24"/>
              </w:rPr>
              <w:t xml:space="preserve"> </w:t>
            </w:r>
            <w:r w:rsidRPr="002939DA">
              <w:rPr>
                <w:rFonts w:ascii="Times New Roman" w:eastAsia="Calibri" w:hAnsi="Times New Roman"/>
                <w:color w:val="000000"/>
                <w:sz w:val="24"/>
                <w:szCs w:val="24"/>
              </w:rPr>
              <w:t xml:space="preserve">një </w:t>
            </w:r>
            <w:r w:rsidR="000E36A2" w:rsidRPr="002939DA">
              <w:rPr>
                <w:rFonts w:ascii="Times New Roman" w:eastAsia="Calibri" w:hAnsi="Times New Roman"/>
                <w:color w:val="000000"/>
                <w:sz w:val="24"/>
                <w:szCs w:val="24"/>
              </w:rPr>
              <w:t>A</w:t>
            </w:r>
            <w:r w:rsidR="006D6CE6" w:rsidRPr="002939DA">
              <w:rPr>
                <w:rFonts w:ascii="Times New Roman" w:eastAsia="Calibri" w:hAnsi="Times New Roman"/>
                <w:color w:val="000000"/>
                <w:sz w:val="24"/>
                <w:szCs w:val="24"/>
              </w:rPr>
              <w:t xml:space="preserve">gjenci </w:t>
            </w:r>
            <w:r w:rsidR="0016296C" w:rsidRPr="002939DA">
              <w:rPr>
                <w:rFonts w:ascii="Times New Roman" w:eastAsia="Calibri" w:hAnsi="Times New Roman"/>
                <w:color w:val="000000"/>
                <w:sz w:val="24"/>
                <w:szCs w:val="24"/>
              </w:rPr>
              <w:t>mbikëqyrëse</w:t>
            </w:r>
            <w:r w:rsidR="006D6CE6" w:rsidRPr="002939DA">
              <w:rPr>
                <w:rFonts w:ascii="Times New Roman" w:eastAsia="Calibri" w:hAnsi="Times New Roman"/>
                <w:color w:val="000000"/>
                <w:sz w:val="24"/>
                <w:szCs w:val="24"/>
              </w:rPr>
              <w:t xml:space="preserve"> p</w:t>
            </w:r>
            <w:r w:rsidR="00EE1D24" w:rsidRPr="002939DA">
              <w:rPr>
                <w:rFonts w:ascii="Times New Roman" w:eastAsia="Calibri" w:hAnsi="Times New Roman"/>
                <w:color w:val="000000"/>
                <w:sz w:val="24"/>
                <w:szCs w:val="24"/>
              </w:rPr>
              <w:t>ë</w:t>
            </w:r>
            <w:r w:rsidR="006D6CE6" w:rsidRPr="002939DA">
              <w:rPr>
                <w:rFonts w:ascii="Times New Roman" w:eastAsia="Calibri" w:hAnsi="Times New Roman"/>
                <w:color w:val="000000"/>
                <w:sz w:val="24"/>
                <w:szCs w:val="24"/>
              </w:rPr>
              <w:t>r t</w:t>
            </w:r>
            <w:r w:rsidR="00EE1D24" w:rsidRPr="002939DA">
              <w:rPr>
                <w:rFonts w:ascii="Times New Roman" w:eastAsia="Calibri" w:hAnsi="Times New Roman"/>
                <w:color w:val="000000"/>
                <w:sz w:val="24"/>
                <w:szCs w:val="24"/>
              </w:rPr>
              <w:t>ë</w:t>
            </w:r>
            <w:r w:rsidR="006D6CE6" w:rsidRPr="002939DA">
              <w:rPr>
                <w:rFonts w:ascii="Times New Roman" w:eastAsia="Calibri" w:hAnsi="Times New Roman"/>
                <w:color w:val="000000"/>
                <w:sz w:val="24"/>
                <w:szCs w:val="24"/>
              </w:rPr>
              <w:t xml:space="preserve"> luftuar korrupsionin si dhe p</w:t>
            </w:r>
            <w:r w:rsidR="00EE1D24" w:rsidRPr="002939DA">
              <w:rPr>
                <w:rFonts w:ascii="Times New Roman" w:eastAsia="Calibri" w:hAnsi="Times New Roman"/>
                <w:color w:val="000000"/>
                <w:sz w:val="24"/>
                <w:szCs w:val="24"/>
              </w:rPr>
              <w:t>ë</w:t>
            </w:r>
            <w:r w:rsidR="006D6CE6" w:rsidRPr="002939DA">
              <w:rPr>
                <w:rFonts w:ascii="Times New Roman" w:eastAsia="Calibri" w:hAnsi="Times New Roman"/>
                <w:color w:val="000000"/>
                <w:sz w:val="24"/>
                <w:szCs w:val="24"/>
              </w:rPr>
              <w:t>r t</w:t>
            </w:r>
            <w:r w:rsidR="00EE1D24" w:rsidRPr="002939DA">
              <w:rPr>
                <w:rFonts w:ascii="Times New Roman" w:eastAsia="Calibri" w:hAnsi="Times New Roman"/>
                <w:color w:val="000000"/>
                <w:sz w:val="24"/>
                <w:szCs w:val="24"/>
              </w:rPr>
              <w:t>ë</w:t>
            </w:r>
            <w:r w:rsidR="006D6CE6" w:rsidRPr="002939DA">
              <w:rPr>
                <w:rFonts w:ascii="Times New Roman" w:eastAsia="Calibri" w:hAnsi="Times New Roman"/>
                <w:color w:val="000000"/>
                <w:sz w:val="24"/>
                <w:szCs w:val="24"/>
              </w:rPr>
              <w:t xml:space="preserve"> </w:t>
            </w:r>
            <w:r w:rsidRPr="002939DA">
              <w:rPr>
                <w:rFonts w:ascii="Times New Roman" w:eastAsia="Calibri" w:hAnsi="Times New Roman"/>
                <w:color w:val="000000"/>
                <w:sz w:val="24"/>
                <w:szCs w:val="24"/>
              </w:rPr>
              <w:t>parandal</w:t>
            </w:r>
            <w:r w:rsidR="006D6CE6" w:rsidRPr="002939DA">
              <w:rPr>
                <w:rFonts w:ascii="Times New Roman" w:eastAsia="Calibri" w:hAnsi="Times New Roman"/>
                <w:color w:val="000000"/>
                <w:sz w:val="24"/>
                <w:szCs w:val="24"/>
              </w:rPr>
              <w:t xml:space="preserve">uar </w:t>
            </w:r>
            <w:r w:rsidRPr="002939DA">
              <w:rPr>
                <w:rFonts w:ascii="Times New Roman" w:eastAsia="Calibri" w:hAnsi="Times New Roman"/>
                <w:color w:val="000000"/>
                <w:sz w:val="24"/>
                <w:szCs w:val="24"/>
              </w:rPr>
              <w:t>veprimtari</w:t>
            </w:r>
            <w:r w:rsidR="006D6CE6" w:rsidRPr="002939DA">
              <w:rPr>
                <w:rFonts w:ascii="Times New Roman" w:eastAsia="Calibri" w:hAnsi="Times New Roman"/>
                <w:color w:val="000000"/>
                <w:sz w:val="24"/>
                <w:szCs w:val="24"/>
              </w:rPr>
              <w:t>n</w:t>
            </w:r>
            <w:r w:rsidRPr="002939DA">
              <w:rPr>
                <w:rFonts w:ascii="Times New Roman" w:eastAsia="Calibri" w:hAnsi="Times New Roman"/>
                <w:color w:val="000000"/>
                <w:sz w:val="24"/>
                <w:szCs w:val="24"/>
              </w:rPr>
              <w:t xml:space="preserve">ë </w:t>
            </w:r>
            <w:r w:rsidR="006D6CE6" w:rsidRPr="002939DA">
              <w:rPr>
                <w:rFonts w:ascii="Times New Roman" w:eastAsia="Calibri" w:hAnsi="Times New Roman"/>
                <w:color w:val="000000"/>
                <w:sz w:val="24"/>
                <w:szCs w:val="24"/>
              </w:rPr>
              <w:t>e</w:t>
            </w:r>
            <w:r w:rsidRPr="002939DA">
              <w:rPr>
                <w:rFonts w:ascii="Times New Roman" w:eastAsia="Calibri" w:hAnsi="Times New Roman"/>
                <w:color w:val="000000"/>
                <w:sz w:val="24"/>
                <w:szCs w:val="24"/>
              </w:rPr>
              <w:t xml:space="preserve"> </w:t>
            </w:r>
            <w:r w:rsidR="005E2A33" w:rsidRPr="002939DA">
              <w:rPr>
                <w:rFonts w:ascii="Times New Roman" w:eastAsia="Calibri" w:hAnsi="Times New Roman"/>
                <w:color w:val="000000"/>
                <w:sz w:val="24"/>
                <w:szCs w:val="24"/>
              </w:rPr>
              <w:t>kundërligjshme</w:t>
            </w:r>
            <w:r w:rsidRPr="002939DA">
              <w:rPr>
                <w:rFonts w:ascii="Times New Roman" w:eastAsia="Calibri" w:hAnsi="Times New Roman"/>
                <w:color w:val="000000"/>
                <w:sz w:val="24"/>
                <w:szCs w:val="24"/>
              </w:rPr>
              <w:t xml:space="preserve"> në </w:t>
            </w:r>
            <w:r w:rsidR="006D6CE6" w:rsidRPr="002939DA">
              <w:rPr>
                <w:rFonts w:ascii="Times New Roman" w:eastAsia="Calibri" w:hAnsi="Times New Roman"/>
                <w:color w:val="000000"/>
                <w:sz w:val="24"/>
                <w:szCs w:val="24"/>
              </w:rPr>
              <w:t>radhët</w:t>
            </w:r>
            <w:r w:rsidRPr="002939DA">
              <w:rPr>
                <w:rFonts w:ascii="Times New Roman" w:eastAsia="Calibri" w:hAnsi="Times New Roman"/>
                <w:color w:val="000000"/>
                <w:sz w:val="24"/>
                <w:szCs w:val="24"/>
              </w:rPr>
              <w:t xml:space="preserve"> e </w:t>
            </w:r>
            <w:r w:rsidR="005C398A" w:rsidRPr="002939DA">
              <w:rPr>
                <w:rFonts w:ascii="Times New Roman" w:eastAsia="Calibri" w:hAnsi="Times New Roman"/>
                <w:color w:val="000000"/>
                <w:sz w:val="24"/>
                <w:szCs w:val="24"/>
              </w:rPr>
              <w:t>subjekteve</w:t>
            </w:r>
            <w:r w:rsidRPr="002939DA">
              <w:rPr>
                <w:rFonts w:ascii="Times New Roman" w:eastAsia="Calibri" w:hAnsi="Times New Roman"/>
                <w:color w:val="000000"/>
                <w:sz w:val="24"/>
                <w:szCs w:val="24"/>
              </w:rPr>
              <w:t xml:space="preserve"> </w:t>
            </w:r>
            <w:r w:rsidR="006D6CE6" w:rsidRPr="002939DA">
              <w:rPr>
                <w:rFonts w:ascii="Times New Roman" w:eastAsia="Calibri" w:hAnsi="Times New Roman"/>
                <w:color w:val="000000"/>
                <w:sz w:val="24"/>
                <w:szCs w:val="24"/>
              </w:rPr>
              <w:t>t</w:t>
            </w:r>
            <w:r w:rsidR="00EE1D24" w:rsidRPr="002939DA">
              <w:rPr>
                <w:rFonts w:ascii="Times New Roman" w:eastAsia="Calibri" w:hAnsi="Times New Roman"/>
                <w:color w:val="000000"/>
                <w:sz w:val="24"/>
                <w:szCs w:val="24"/>
              </w:rPr>
              <w:t>ë</w:t>
            </w:r>
            <w:r w:rsidR="006D6CE6" w:rsidRPr="002939DA">
              <w:rPr>
                <w:rFonts w:ascii="Times New Roman" w:eastAsia="Calibri" w:hAnsi="Times New Roman"/>
                <w:color w:val="000000"/>
                <w:sz w:val="24"/>
                <w:szCs w:val="24"/>
              </w:rPr>
              <w:t xml:space="preserve"> </w:t>
            </w:r>
            <w:r w:rsidR="000E36A2" w:rsidRPr="002939DA">
              <w:rPr>
                <w:rFonts w:ascii="Times New Roman" w:eastAsia="Calibri" w:hAnsi="Times New Roman"/>
                <w:color w:val="000000"/>
                <w:sz w:val="24"/>
                <w:szCs w:val="24"/>
              </w:rPr>
              <w:t>Agjencisë</w:t>
            </w:r>
            <w:r w:rsidR="006D6CE6" w:rsidRPr="002939DA">
              <w:rPr>
                <w:rFonts w:ascii="Times New Roman" w:eastAsia="Calibri" w:hAnsi="Times New Roman"/>
                <w:color w:val="000000"/>
                <w:sz w:val="24"/>
                <w:szCs w:val="24"/>
              </w:rPr>
              <w:t xml:space="preserve">, </w:t>
            </w:r>
            <w:r w:rsidRPr="002939DA">
              <w:rPr>
                <w:rFonts w:ascii="Times New Roman" w:eastAsia="Calibri" w:hAnsi="Times New Roman"/>
                <w:color w:val="000000"/>
                <w:sz w:val="24"/>
                <w:szCs w:val="24"/>
              </w:rPr>
              <w:t xml:space="preserve">duke e </w:t>
            </w:r>
            <w:r w:rsidR="006D6CE6" w:rsidRPr="002939DA">
              <w:rPr>
                <w:rFonts w:ascii="Times New Roman" w:eastAsia="Calibri" w:hAnsi="Times New Roman"/>
                <w:color w:val="000000"/>
                <w:sz w:val="24"/>
                <w:szCs w:val="24"/>
              </w:rPr>
              <w:t>përafruar at</w:t>
            </w:r>
            <w:r w:rsidR="00EE1D24" w:rsidRPr="002939DA">
              <w:rPr>
                <w:rFonts w:ascii="Times New Roman" w:eastAsia="Calibri" w:hAnsi="Times New Roman"/>
                <w:color w:val="000000"/>
                <w:sz w:val="24"/>
                <w:szCs w:val="24"/>
              </w:rPr>
              <w:t>ë</w:t>
            </w:r>
            <w:r w:rsidR="006D6CE6" w:rsidRPr="002939DA">
              <w:rPr>
                <w:rFonts w:ascii="Times New Roman" w:eastAsia="Calibri" w:hAnsi="Times New Roman"/>
                <w:color w:val="000000"/>
                <w:sz w:val="24"/>
                <w:szCs w:val="24"/>
              </w:rPr>
              <w:t xml:space="preserve"> me agjencit</w:t>
            </w:r>
            <w:r w:rsidR="00EE1D24" w:rsidRPr="002939DA">
              <w:rPr>
                <w:rFonts w:ascii="Times New Roman" w:eastAsia="Calibri" w:hAnsi="Times New Roman"/>
                <w:color w:val="000000"/>
                <w:sz w:val="24"/>
                <w:szCs w:val="24"/>
              </w:rPr>
              <w:t>ë</w:t>
            </w:r>
            <w:r w:rsidR="006D6CE6" w:rsidRPr="002939DA">
              <w:rPr>
                <w:rFonts w:ascii="Times New Roman" w:eastAsia="Calibri" w:hAnsi="Times New Roman"/>
                <w:color w:val="000000"/>
                <w:sz w:val="24"/>
                <w:szCs w:val="24"/>
              </w:rPr>
              <w:t xml:space="preserve"> e tjera homologe t</w:t>
            </w:r>
            <w:r w:rsidR="00EE1D24" w:rsidRPr="002939DA">
              <w:rPr>
                <w:rFonts w:ascii="Times New Roman" w:eastAsia="Calibri" w:hAnsi="Times New Roman"/>
                <w:color w:val="000000"/>
                <w:sz w:val="24"/>
                <w:szCs w:val="24"/>
              </w:rPr>
              <w:t>ë</w:t>
            </w:r>
            <w:r w:rsidR="006D6CE6" w:rsidRPr="002939DA">
              <w:rPr>
                <w:rFonts w:ascii="Times New Roman" w:eastAsia="Calibri" w:hAnsi="Times New Roman"/>
                <w:color w:val="000000"/>
                <w:sz w:val="24"/>
                <w:szCs w:val="24"/>
              </w:rPr>
              <w:t xml:space="preserve"> BE-s</w:t>
            </w:r>
            <w:r w:rsidR="00EE1D24" w:rsidRPr="002939DA">
              <w:rPr>
                <w:rFonts w:ascii="Times New Roman" w:eastAsia="Calibri" w:hAnsi="Times New Roman"/>
                <w:color w:val="000000"/>
                <w:sz w:val="24"/>
                <w:szCs w:val="24"/>
              </w:rPr>
              <w:t>ë</w:t>
            </w:r>
            <w:r w:rsidR="006D6CE6" w:rsidRPr="002939DA">
              <w:rPr>
                <w:rFonts w:ascii="Times New Roman" w:eastAsia="Calibri" w:hAnsi="Times New Roman"/>
                <w:color w:val="000000"/>
                <w:sz w:val="24"/>
                <w:szCs w:val="24"/>
              </w:rPr>
              <w:t>.</w:t>
            </w:r>
          </w:p>
          <w:p w14:paraId="1A27B8A5" w14:textId="41EF283B" w:rsidR="006D6CE6" w:rsidRPr="002939DA" w:rsidRDefault="00A46064" w:rsidP="002939DA">
            <w:pPr>
              <w:pStyle w:val="ListParagraph"/>
              <w:numPr>
                <w:ilvl w:val="0"/>
                <w:numId w:val="27"/>
              </w:numPr>
              <w:jc w:val="both"/>
              <w:rPr>
                <w:rFonts w:ascii="Times New Roman" w:eastAsia="Calibri" w:hAnsi="Times New Roman"/>
                <w:color w:val="000000"/>
                <w:sz w:val="24"/>
                <w:szCs w:val="24"/>
              </w:rPr>
            </w:pPr>
            <w:r w:rsidRPr="002939DA">
              <w:rPr>
                <w:rFonts w:ascii="Times New Roman" w:eastAsia="Calibri" w:hAnsi="Times New Roman"/>
                <w:color w:val="000000"/>
                <w:sz w:val="24"/>
                <w:szCs w:val="24"/>
              </w:rPr>
              <w:t xml:space="preserve">transformimi i </w:t>
            </w:r>
            <w:r w:rsidR="000E36A2" w:rsidRPr="002939DA">
              <w:rPr>
                <w:rFonts w:ascii="Times New Roman" w:eastAsia="Calibri" w:hAnsi="Times New Roman"/>
                <w:color w:val="000000"/>
                <w:sz w:val="24"/>
                <w:szCs w:val="24"/>
              </w:rPr>
              <w:t>Agjencisë</w:t>
            </w:r>
            <w:r w:rsidRPr="002939DA">
              <w:rPr>
                <w:rFonts w:ascii="Times New Roman" w:eastAsia="Calibri" w:hAnsi="Times New Roman"/>
                <w:color w:val="000000"/>
                <w:sz w:val="24"/>
                <w:szCs w:val="24"/>
              </w:rPr>
              <w:t xml:space="preserve"> drejt një modeli më demokratik, si në aspektin e misionit, ashtu edhe në drejtim të përcaktimit të detyrave funksionale, përgjegjësive, strukturës dhe personelit</w:t>
            </w:r>
            <w:r w:rsidR="002327DD" w:rsidRPr="002939DA">
              <w:rPr>
                <w:rFonts w:ascii="Times New Roman" w:eastAsia="Calibri" w:hAnsi="Times New Roman"/>
                <w:color w:val="000000"/>
                <w:sz w:val="24"/>
                <w:szCs w:val="24"/>
              </w:rPr>
              <w:t>;</w:t>
            </w:r>
          </w:p>
          <w:p w14:paraId="7F628E63" w14:textId="5664F16C" w:rsidR="006D6CE6" w:rsidRPr="002939DA" w:rsidRDefault="00A46064" w:rsidP="002939DA">
            <w:pPr>
              <w:pStyle w:val="ListParagraph"/>
              <w:numPr>
                <w:ilvl w:val="0"/>
                <w:numId w:val="27"/>
              </w:numPr>
              <w:jc w:val="both"/>
              <w:rPr>
                <w:rFonts w:ascii="Times New Roman" w:eastAsia="Calibri" w:hAnsi="Times New Roman"/>
                <w:color w:val="000000"/>
                <w:sz w:val="24"/>
                <w:szCs w:val="24"/>
              </w:rPr>
            </w:pPr>
            <w:r w:rsidRPr="002939DA">
              <w:rPr>
                <w:rFonts w:ascii="Times New Roman" w:eastAsia="Calibri" w:hAnsi="Times New Roman"/>
                <w:color w:val="000000"/>
                <w:sz w:val="24"/>
                <w:szCs w:val="24"/>
              </w:rPr>
              <w:t xml:space="preserve">forcimi i funksionit të </w:t>
            </w:r>
            <w:r w:rsidR="000E36A2" w:rsidRPr="002939DA">
              <w:rPr>
                <w:rFonts w:ascii="Times New Roman" w:eastAsia="Calibri" w:hAnsi="Times New Roman"/>
                <w:color w:val="000000"/>
                <w:sz w:val="24"/>
                <w:szCs w:val="24"/>
              </w:rPr>
              <w:t>Agjencisë</w:t>
            </w:r>
            <w:r w:rsidRPr="002939DA">
              <w:rPr>
                <w:rFonts w:ascii="Times New Roman" w:eastAsia="Calibri" w:hAnsi="Times New Roman"/>
                <w:color w:val="000000"/>
                <w:sz w:val="24"/>
                <w:szCs w:val="24"/>
              </w:rPr>
              <w:t>, në zbatim të parimeve të respektimit të lirive dhe të drejtave të njeriut</w:t>
            </w:r>
            <w:r w:rsidR="002327DD" w:rsidRPr="002939DA">
              <w:rPr>
                <w:rFonts w:ascii="Times New Roman" w:eastAsia="Calibri" w:hAnsi="Times New Roman"/>
                <w:color w:val="000000"/>
                <w:sz w:val="24"/>
                <w:szCs w:val="24"/>
              </w:rPr>
              <w:t>;</w:t>
            </w:r>
          </w:p>
          <w:p w14:paraId="378B1FF9" w14:textId="09ED5765" w:rsidR="006D6CE6" w:rsidRPr="002939DA" w:rsidRDefault="002327DD" w:rsidP="002939DA">
            <w:pPr>
              <w:pStyle w:val="ListParagraph"/>
              <w:numPr>
                <w:ilvl w:val="0"/>
                <w:numId w:val="27"/>
              </w:numPr>
              <w:jc w:val="both"/>
              <w:rPr>
                <w:rFonts w:ascii="Times New Roman" w:eastAsia="Calibri" w:hAnsi="Times New Roman"/>
                <w:color w:val="000000"/>
                <w:sz w:val="24"/>
                <w:szCs w:val="24"/>
              </w:rPr>
            </w:pPr>
            <w:r w:rsidRPr="002939DA">
              <w:rPr>
                <w:rFonts w:ascii="Times New Roman" w:eastAsia="Calibri" w:hAnsi="Times New Roman"/>
                <w:color w:val="000000"/>
                <w:sz w:val="24"/>
                <w:szCs w:val="24"/>
              </w:rPr>
              <w:t>rritja e kapaciteteve t</w:t>
            </w:r>
            <w:r w:rsidR="00EE1D24"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 xml:space="preserve"> </w:t>
            </w:r>
            <w:r w:rsidR="000E36A2" w:rsidRPr="002939DA">
              <w:rPr>
                <w:rFonts w:ascii="Times New Roman" w:eastAsia="Calibri" w:hAnsi="Times New Roman"/>
                <w:color w:val="000000"/>
                <w:sz w:val="24"/>
                <w:szCs w:val="24"/>
              </w:rPr>
              <w:t>Agjencisë</w:t>
            </w:r>
            <w:r w:rsidRPr="002939DA">
              <w:rPr>
                <w:rFonts w:ascii="Times New Roman" w:eastAsia="Calibri" w:hAnsi="Times New Roman"/>
                <w:color w:val="000000"/>
                <w:sz w:val="24"/>
                <w:szCs w:val="24"/>
              </w:rPr>
              <w:t xml:space="preserve"> p</w:t>
            </w:r>
            <w:r w:rsidR="00EE1D24"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r nj</w:t>
            </w:r>
            <w:r w:rsidR="00EE1D24"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 xml:space="preserve"> qasje proaktive ndaj fenomeneve korruptive t</w:t>
            </w:r>
            <w:r w:rsidR="00EE1D24"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 xml:space="preserve"> subjekteve t</w:t>
            </w:r>
            <w:r w:rsidR="00EE1D24"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 xml:space="preserve"> </w:t>
            </w:r>
            <w:r w:rsidR="000E36A2" w:rsidRPr="002939DA">
              <w:rPr>
                <w:rFonts w:ascii="Times New Roman" w:eastAsia="Calibri" w:hAnsi="Times New Roman"/>
                <w:color w:val="000000"/>
                <w:sz w:val="24"/>
                <w:szCs w:val="24"/>
              </w:rPr>
              <w:t>Agjencisë</w:t>
            </w:r>
            <w:r w:rsidRPr="002939DA">
              <w:rPr>
                <w:rFonts w:ascii="Times New Roman" w:eastAsia="Calibri" w:hAnsi="Times New Roman"/>
                <w:color w:val="000000"/>
                <w:sz w:val="24"/>
                <w:szCs w:val="24"/>
              </w:rPr>
              <w:t>;</w:t>
            </w:r>
          </w:p>
          <w:p w14:paraId="7E990A4E" w14:textId="04D8A12A" w:rsidR="006D6CE6" w:rsidRPr="002939DA" w:rsidRDefault="00A46064" w:rsidP="002939DA">
            <w:pPr>
              <w:pStyle w:val="ListParagraph"/>
              <w:numPr>
                <w:ilvl w:val="0"/>
                <w:numId w:val="27"/>
              </w:numPr>
              <w:jc w:val="both"/>
              <w:rPr>
                <w:rFonts w:ascii="Times New Roman" w:eastAsia="Calibri" w:hAnsi="Times New Roman"/>
                <w:color w:val="000000"/>
                <w:sz w:val="24"/>
                <w:szCs w:val="24"/>
              </w:rPr>
            </w:pPr>
            <w:r w:rsidRPr="002939DA">
              <w:rPr>
                <w:rFonts w:ascii="Times New Roman" w:eastAsia="Calibri" w:hAnsi="Times New Roman"/>
                <w:color w:val="000000"/>
                <w:sz w:val="24"/>
                <w:szCs w:val="24"/>
              </w:rPr>
              <w:t xml:space="preserve">parandalimi, zbulimi, dokumentimi dhe hetimi paraprak e veprimtarisë kriminale e korruptive, </w:t>
            </w:r>
            <w:r w:rsidRPr="002939DA">
              <w:rPr>
                <w:rFonts w:ascii="Times New Roman" w:hAnsi="Times New Roman"/>
                <w:sz w:val="24"/>
                <w:szCs w:val="24"/>
              </w:rPr>
              <w:t xml:space="preserve">në </w:t>
            </w:r>
            <w:r w:rsidR="002327DD" w:rsidRPr="002939DA">
              <w:rPr>
                <w:rFonts w:ascii="Times New Roman" w:hAnsi="Times New Roman"/>
                <w:sz w:val="24"/>
                <w:szCs w:val="24"/>
              </w:rPr>
              <w:t xml:space="preserve">strukturat subjekt i </w:t>
            </w:r>
            <w:r w:rsidR="000E36A2" w:rsidRPr="002939DA">
              <w:rPr>
                <w:rFonts w:ascii="Times New Roman" w:hAnsi="Times New Roman"/>
                <w:sz w:val="24"/>
                <w:szCs w:val="24"/>
              </w:rPr>
              <w:t>Agjencisë</w:t>
            </w:r>
            <w:r w:rsidR="002327DD" w:rsidRPr="002939DA">
              <w:rPr>
                <w:rFonts w:ascii="Times New Roman" w:hAnsi="Times New Roman"/>
                <w:sz w:val="24"/>
                <w:szCs w:val="24"/>
              </w:rPr>
              <w:t>;</w:t>
            </w:r>
          </w:p>
          <w:p w14:paraId="45050695" w14:textId="21239109" w:rsidR="00A46064" w:rsidRPr="002939DA" w:rsidRDefault="002327DD" w:rsidP="002939DA">
            <w:pPr>
              <w:pStyle w:val="ListParagraph"/>
              <w:numPr>
                <w:ilvl w:val="0"/>
                <w:numId w:val="27"/>
              </w:numPr>
              <w:jc w:val="both"/>
              <w:rPr>
                <w:rFonts w:ascii="Times New Roman" w:eastAsia="Calibri" w:hAnsi="Times New Roman"/>
                <w:color w:val="000000"/>
                <w:sz w:val="24"/>
                <w:szCs w:val="24"/>
              </w:rPr>
            </w:pPr>
            <w:r w:rsidRPr="002939DA">
              <w:rPr>
                <w:rFonts w:ascii="Times New Roman" w:hAnsi="Times New Roman"/>
                <w:sz w:val="24"/>
                <w:szCs w:val="24"/>
              </w:rPr>
              <w:t>p</w:t>
            </w:r>
            <w:r w:rsidR="00EE1D24" w:rsidRPr="002939DA">
              <w:rPr>
                <w:rFonts w:ascii="Times New Roman" w:hAnsi="Times New Roman"/>
                <w:sz w:val="24"/>
                <w:szCs w:val="24"/>
              </w:rPr>
              <w:t>ë</w:t>
            </w:r>
            <w:r w:rsidRPr="002939DA">
              <w:rPr>
                <w:rFonts w:ascii="Times New Roman" w:hAnsi="Times New Roman"/>
                <w:sz w:val="24"/>
                <w:szCs w:val="24"/>
              </w:rPr>
              <w:t>rmir</w:t>
            </w:r>
            <w:r w:rsidR="00EE1D24" w:rsidRPr="002939DA">
              <w:rPr>
                <w:rFonts w:ascii="Times New Roman" w:hAnsi="Times New Roman"/>
                <w:sz w:val="24"/>
                <w:szCs w:val="24"/>
              </w:rPr>
              <w:t>ë</w:t>
            </w:r>
            <w:r w:rsidRPr="002939DA">
              <w:rPr>
                <w:rFonts w:ascii="Times New Roman" w:hAnsi="Times New Roman"/>
                <w:sz w:val="24"/>
                <w:szCs w:val="24"/>
              </w:rPr>
              <w:t>simi i infrastruktur</w:t>
            </w:r>
            <w:r w:rsidR="00EE1D24" w:rsidRPr="002939DA">
              <w:rPr>
                <w:rFonts w:ascii="Times New Roman" w:hAnsi="Times New Roman"/>
                <w:sz w:val="24"/>
                <w:szCs w:val="24"/>
              </w:rPr>
              <w:t>ë</w:t>
            </w:r>
            <w:r w:rsidRPr="002939DA">
              <w:rPr>
                <w:rFonts w:ascii="Times New Roman" w:hAnsi="Times New Roman"/>
                <w:sz w:val="24"/>
                <w:szCs w:val="24"/>
              </w:rPr>
              <w:t>s teknologjike t</w:t>
            </w:r>
            <w:r w:rsidR="00EE1D24" w:rsidRPr="002939DA">
              <w:rPr>
                <w:rFonts w:ascii="Times New Roman" w:hAnsi="Times New Roman"/>
                <w:sz w:val="24"/>
                <w:szCs w:val="24"/>
              </w:rPr>
              <w:t>ë</w:t>
            </w:r>
            <w:r w:rsidRPr="002939DA">
              <w:rPr>
                <w:rFonts w:ascii="Times New Roman" w:hAnsi="Times New Roman"/>
                <w:sz w:val="24"/>
                <w:szCs w:val="24"/>
              </w:rPr>
              <w:t xml:space="preserve"> </w:t>
            </w:r>
            <w:r w:rsidR="000E36A2" w:rsidRPr="002939DA">
              <w:rPr>
                <w:rFonts w:ascii="Times New Roman" w:hAnsi="Times New Roman"/>
                <w:sz w:val="24"/>
                <w:szCs w:val="24"/>
              </w:rPr>
              <w:t>Agjencisë</w:t>
            </w:r>
            <w:r w:rsidRPr="002939DA">
              <w:rPr>
                <w:rFonts w:ascii="Times New Roman" w:hAnsi="Times New Roman"/>
                <w:sz w:val="24"/>
                <w:szCs w:val="24"/>
              </w:rPr>
              <w:t xml:space="preserve"> p</w:t>
            </w:r>
            <w:r w:rsidR="00EE1D24" w:rsidRPr="002939DA">
              <w:rPr>
                <w:rFonts w:ascii="Times New Roman" w:hAnsi="Times New Roman"/>
                <w:sz w:val="24"/>
                <w:szCs w:val="24"/>
              </w:rPr>
              <w:t>ë</w:t>
            </w:r>
            <w:r w:rsidRPr="002939DA">
              <w:rPr>
                <w:rFonts w:ascii="Times New Roman" w:hAnsi="Times New Roman"/>
                <w:sz w:val="24"/>
                <w:szCs w:val="24"/>
              </w:rPr>
              <w:t>r t’iu p</w:t>
            </w:r>
            <w:r w:rsidR="00EE1D24" w:rsidRPr="002939DA">
              <w:rPr>
                <w:rFonts w:ascii="Times New Roman" w:hAnsi="Times New Roman"/>
                <w:sz w:val="24"/>
                <w:szCs w:val="24"/>
              </w:rPr>
              <w:t>ë</w:t>
            </w:r>
            <w:r w:rsidRPr="002939DA">
              <w:rPr>
                <w:rFonts w:ascii="Times New Roman" w:hAnsi="Times New Roman"/>
                <w:sz w:val="24"/>
                <w:szCs w:val="24"/>
              </w:rPr>
              <w:t>rgjigjur dinamik</w:t>
            </w:r>
            <w:r w:rsidR="00EE1D24" w:rsidRPr="002939DA">
              <w:rPr>
                <w:rFonts w:ascii="Times New Roman" w:hAnsi="Times New Roman"/>
                <w:sz w:val="24"/>
                <w:szCs w:val="24"/>
              </w:rPr>
              <w:t>ë</w:t>
            </w:r>
            <w:r w:rsidRPr="002939DA">
              <w:rPr>
                <w:rFonts w:ascii="Times New Roman" w:hAnsi="Times New Roman"/>
                <w:sz w:val="24"/>
                <w:szCs w:val="24"/>
              </w:rPr>
              <w:t>s dhe k</w:t>
            </w:r>
            <w:r w:rsidR="00EE1D24" w:rsidRPr="002939DA">
              <w:rPr>
                <w:rFonts w:ascii="Times New Roman" w:hAnsi="Times New Roman"/>
                <w:sz w:val="24"/>
                <w:szCs w:val="24"/>
              </w:rPr>
              <w:t>ë</w:t>
            </w:r>
            <w:r w:rsidRPr="002939DA">
              <w:rPr>
                <w:rFonts w:ascii="Times New Roman" w:hAnsi="Times New Roman"/>
                <w:sz w:val="24"/>
                <w:szCs w:val="24"/>
              </w:rPr>
              <w:t>rkesave n</w:t>
            </w:r>
            <w:r w:rsidR="00EE1D24" w:rsidRPr="002939DA">
              <w:rPr>
                <w:rFonts w:ascii="Times New Roman" w:hAnsi="Times New Roman"/>
                <w:sz w:val="24"/>
                <w:szCs w:val="24"/>
              </w:rPr>
              <w:t>ë</w:t>
            </w:r>
            <w:r w:rsidRPr="002939DA">
              <w:rPr>
                <w:rFonts w:ascii="Times New Roman" w:hAnsi="Times New Roman"/>
                <w:sz w:val="24"/>
                <w:szCs w:val="24"/>
              </w:rPr>
              <w:t xml:space="preserve"> rritje.</w:t>
            </w:r>
          </w:p>
          <w:p w14:paraId="6CDA49E8" w14:textId="77777777" w:rsidR="00A46064" w:rsidRPr="002939DA" w:rsidRDefault="00A46064" w:rsidP="002939DA">
            <w:pPr>
              <w:pStyle w:val="Style1-BodyText"/>
              <w:spacing w:after="0"/>
              <w:rPr>
                <w:rFonts w:ascii="Times New Roman" w:eastAsia="Calibri" w:hAnsi="Times New Roman" w:cs="Times New Roman"/>
                <w:color w:val="000000"/>
                <w:sz w:val="24"/>
              </w:rPr>
            </w:pPr>
          </w:p>
          <w:p w14:paraId="0D5249F0" w14:textId="77777777" w:rsidR="00A46064" w:rsidRPr="002939DA" w:rsidRDefault="00A46064" w:rsidP="002939DA">
            <w:pPr>
              <w:pStyle w:val="Style1-BodyText"/>
              <w:spacing w:after="0"/>
              <w:rPr>
                <w:rFonts w:ascii="Times New Roman" w:eastAsia="Calibri" w:hAnsi="Times New Roman" w:cs="Times New Roman"/>
                <w:b/>
                <w:color w:val="000000"/>
                <w:sz w:val="24"/>
                <w:u w:val="single"/>
              </w:rPr>
            </w:pPr>
            <w:r w:rsidRPr="002939DA">
              <w:rPr>
                <w:rFonts w:ascii="Times New Roman" w:eastAsia="Calibri" w:hAnsi="Times New Roman" w:cs="Times New Roman"/>
                <w:b/>
                <w:color w:val="000000"/>
                <w:sz w:val="24"/>
                <w:u w:val="single"/>
              </w:rPr>
              <w:t xml:space="preserve">Objektivat SMART: </w:t>
            </w:r>
          </w:p>
          <w:p w14:paraId="28EB2B05" w14:textId="77777777" w:rsidR="00A46064" w:rsidRPr="002939DA" w:rsidRDefault="00A46064" w:rsidP="002939DA">
            <w:pPr>
              <w:pStyle w:val="Style1-BodyText"/>
              <w:spacing w:after="0"/>
              <w:rPr>
                <w:rFonts w:ascii="Times New Roman" w:eastAsia="Calibri" w:hAnsi="Times New Roman" w:cs="Times New Roman"/>
                <w:b/>
                <w:color w:val="000000"/>
                <w:sz w:val="24"/>
                <w:u w:val="single"/>
              </w:rPr>
            </w:pPr>
          </w:p>
          <w:p w14:paraId="1AC41688" w14:textId="0CEE3C1E" w:rsidR="001C0104" w:rsidRPr="002939DA" w:rsidRDefault="001C0104" w:rsidP="002939DA">
            <w:pPr>
              <w:pStyle w:val="ListParagraph"/>
              <w:widowControl w:val="0"/>
              <w:numPr>
                <w:ilvl w:val="0"/>
                <w:numId w:val="28"/>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pacing w:val="-1"/>
                <w:sz w:val="24"/>
                <w:szCs w:val="24"/>
              </w:rPr>
              <w:t xml:space="preserve">Krijimin e </w:t>
            </w:r>
            <w:r w:rsidR="00683550" w:rsidRPr="002939DA">
              <w:rPr>
                <w:rFonts w:ascii="Times New Roman" w:hAnsi="Times New Roman"/>
                <w:spacing w:val="-1"/>
                <w:sz w:val="24"/>
                <w:szCs w:val="24"/>
              </w:rPr>
              <w:t>Agjencisë</w:t>
            </w:r>
            <w:r w:rsidRPr="002939DA">
              <w:rPr>
                <w:rFonts w:ascii="Times New Roman" w:hAnsi="Times New Roman"/>
                <w:spacing w:val="-1"/>
                <w:sz w:val="24"/>
                <w:szCs w:val="24"/>
              </w:rPr>
              <w:t xml:space="preserve"> n</w:t>
            </w:r>
            <w:r w:rsidR="00683550" w:rsidRPr="002939DA">
              <w:rPr>
                <w:rFonts w:ascii="Times New Roman" w:hAnsi="Times New Roman"/>
                <w:spacing w:val="-1"/>
                <w:sz w:val="24"/>
                <w:szCs w:val="24"/>
              </w:rPr>
              <w:t>ë</w:t>
            </w:r>
            <w:r w:rsidRPr="002939DA">
              <w:rPr>
                <w:rFonts w:ascii="Times New Roman" w:hAnsi="Times New Roman"/>
                <w:spacing w:val="-1"/>
                <w:sz w:val="24"/>
                <w:szCs w:val="24"/>
              </w:rPr>
              <w:t xml:space="preserve"> </w:t>
            </w:r>
            <w:r w:rsidR="00683550" w:rsidRPr="002939DA">
              <w:rPr>
                <w:rFonts w:ascii="Times New Roman" w:hAnsi="Times New Roman"/>
                <w:spacing w:val="-1"/>
                <w:sz w:val="24"/>
                <w:szCs w:val="24"/>
              </w:rPr>
              <w:t>një</w:t>
            </w:r>
            <w:r w:rsidRPr="002939DA">
              <w:rPr>
                <w:rFonts w:ascii="Times New Roman" w:hAnsi="Times New Roman"/>
                <w:spacing w:val="-1"/>
                <w:sz w:val="24"/>
                <w:szCs w:val="24"/>
              </w:rPr>
              <w:t xml:space="preserve"> Agjenci </w:t>
            </w:r>
            <w:r w:rsidR="00683550" w:rsidRPr="002939DA">
              <w:rPr>
                <w:rFonts w:ascii="Times New Roman" w:hAnsi="Times New Roman"/>
                <w:spacing w:val="-1"/>
                <w:sz w:val="24"/>
                <w:szCs w:val="24"/>
              </w:rPr>
              <w:t>tërësisht</w:t>
            </w:r>
            <w:r w:rsidRPr="002939DA">
              <w:rPr>
                <w:rFonts w:ascii="Times New Roman" w:hAnsi="Times New Roman"/>
                <w:spacing w:val="-1"/>
                <w:sz w:val="24"/>
                <w:szCs w:val="24"/>
              </w:rPr>
              <w:t xml:space="preserve"> civile sipas standardeve </w:t>
            </w:r>
            <w:r w:rsidR="00683550" w:rsidRPr="002939DA">
              <w:rPr>
                <w:rFonts w:ascii="Times New Roman" w:hAnsi="Times New Roman"/>
                <w:spacing w:val="-1"/>
                <w:sz w:val="24"/>
                <w:szCs w:val="24"/>
              </w:rPr>
              <w:t>te</w:t>
            </w:r>
            <w:r w:rsidRPr="002939DA">
              <w:rPr>
                <w:rFonts w:ascii="Times New Roman" w:hAnsi="Times New Roman"/>
                <w:spacing w:val="-1"/>
                <w:sz w:val="24"/>
                <w:szCs w:val="24"/>
              </w:rPr>
              <w:t xml:space="preserve"> </w:t>
            </w:r>
            <w:r w:rsidR="00CD76EF" w:rsidRPr="002939DA">
              <w:rPr>
                <w:rFonts w:ascii="Times New Roman" w:hAnsi="Times New Roman"/>
                <w:spacing w:val="-1"/>
                <w:sz w:val="24"/>
                <w:szCs w:val="24"/>
              </w:rPr>
              <w:t>E</w:t>
            </w:r>
            <w:r w:rsidRPr="002939DA">
              <w:rPr>
                <w:rFonts w:ascii="Times New Roman" w:hAnsi="Times New Roman"/>
                <w:spacing w:val="-1"/>
                <w:sz w:val="24"/>
                <w:szCs w:val="24"/>
              </w:rPr>
              <w:t>PAC-ut;</w:t>
            </w:r>
          </w:p>
          <w:p w14:paraId="6FCFC7BB" w14:textId="274B82E5" w:rsidR="001C0104" w:rsidRPr="002939DA" w:rsidRDefault="00683550" w:rsidP="002939DA">
            <w:pPr>
              <w:pStyle w:val="ListParagraph"/>
              <w:widowControl w:val="0"/>
              <w:numPr>
                <w:ilvl w:val="0"/>
                <w:numId w:val="28"/>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pacing w:val="-1"/>
                <w:sz w:val="24"/>
                <w:szCs w:val="24"/>
              </w:rPr>
              <w:t>Dhënien</w:t>
            </w:r>
            <w:r w:rsidR="001C0104" w:rsidRPr="002939DA">
              <w:rPr>
                <w:rFonts w:ascii="Times New Roman" w:hAnsi="Times New Roman"/>
                <w:spacing w:val="-1"/>
                <w:sz w:val="24"/>
                <w:szCs w:val="24"/>
              </w:rPr>
              <w:t xml:space="preserve"> e statusit </w:t>
            </w:r>
            <w:r w:rsidRPr="002939DA">
              <w:rPr>
                <w:rFonts w:ascii="Times New Roman" w:hAnsi="Times New Roman"/>
                <w:spacing w:val="-1"/>
                <w:sz w:val="24"/>
                <w:szCs w:val="24"/>
              </w:rPr>
              <w:t>te</w:t>
            </w:r>
            <w:r w:rsidR="001C0104" w:rsidRPr="002939DA">
              <w:rPr>
                <w:rFonts w:ascii="Times New Roman" w:hAnsi="Times New Roman"/>
                <w:spacing w:val="-1"/>
                <w:sz w:val="24"/>
                <w:szCs w:val="24"/>
              </w:rPr>
              <w:t xml:space="preserve"> nj</w:t>
            </w:r>
            <w:r w:rsidRPr="002939DA">
              <w:rPr>
                <w:rFonts w:ascii="Times New Roman" w:hAnsi="Times New Roman"/>
                <w:spacing w:val="-1"/>
                <w:sz w:val="24"/>
                <w:szCs w:val="24"/>
              </w:rPr>
              <w:t>ë</w:t>
            </w:r>
            <w:r w:rsidR="001C0104" w:rsidRPr="002939DA">
              <w:rPr>
                <w:rFonts w:ascii="Times New Roman" w:hAnsi="Times New Roman"/>
                <w:spacing w:val="-1"/>
                <w:sz w:val="24"/>
                <w:szCs w:val="24"/>
              </w:rPr>
              <w:t>jt</w:t>
            </w:r>
            <w:r w:rsidRPr="002939DA">
              <w:rPr>
                <w:rFonts w:ascii="Times New Roman" w:hAnsi="Times New Roman"/>
                <w:spacing w:val="-1"/>
                <w:sz w:val="24"/>
                <w:szCs w:val="24"/>
              </w:rPr>
              <w:t>ë</w:t>
            </w:r>
            <w:r w:rsidR="001C0104" w:rsidRPr="002939DA">
              <w:rPr>
                <w:rFonts w:ascii="Times New Roman" w:hAnsi="Times New Roman"/>
                <w:spacing w:val="-1"/>
                <w:sz w:val="24"/>
                <w:szCs w:val="24"/>
              </w:rPr>
              <w:t xml:space="preserve"> t</w:t>
            </w:r>
            <w:r w:rsidRPr="002939DA">
              <w:rPr>
                <w:rFonts w:ascii="Times New Roman" w:hAnsi="Times New Roman"/>
                <w:spacing w:val="-1"/>
                <w:sz w:val="24"/>
                <w:szCs w:val="24"/>
              </w:rPr>
              <w:t>ë</w:t>
            </w:r>
            <w:r w:rsidR="001C0104" w:rsidRPr="002939DA">
              <w:rPr>
                <w:rFonts w:ascii="Times New Roman" w:hAnsi="Times New Roman"/>
                <w:spacing w:val="-1"/>
                <w:sz w:val="24"/>
                <w:szCs w:val="24"/>
              </w:rPr>
              <w:t xml:space="preserve"> </w:t>
            </w:r>
            <w:r w:rsidR="00CD76EF" w:rsidRPr="002939DA">
              <w:rPr>
                <w:rFonts w:ascii="Times New Roman" w:hAnsi="Times New Roman"/>
                <w:spacing w:val="-1"/>
                <w:sz w:val="24"/>
                <w:szCs w:val="24"/>
              </w:rPr>
              <w:t>barasvlershëm</w:t>
            </w:r>
            <w:r w:rsidR="001C0104" w:rsidRPr="002939DA">
              <w:rPr>
                <w:rFonts w:ascii="Times New Roman" w:hAnsi="Times New Roman"/>
                <w:spacing w:val="-1"/>
                <w:sz w:val="24"/>
                <w:szCs w:val="24"/>
              </w:rPr>
              <w:t xml:space="preserve"> </w:t>
            </w:r>
            <w:r w:rsidRPr="002939DA">
              <w:rPr>
                <w:rFonts w:ascii="Times New Roman" w:hAnsi="Times New Roman"/>
                <w:spacing w:val="-1"/>
                <w:sz w:val="24"/>
                <w:szCs w:val="24"/>
              </w:rPr>
              <w:t>te</w:t>
            </w:r>
            <w:r w:rsidR="001C0104" w:rsidRPr="002939DA">
              <w:rPr>
                <w:rFonts w:ascii="Times New Roman" w:hAnsi="Times New Roman"/>
                <w:spacing w:val="-1"/>
                <w:sz w:val="24"/>
                <w:szCs w:val="24"/>
              </w:rPr>
              <w:t xml:space="preserve"> punonj</w:t>
            </w:r>
            <w:r w:rsidRPr="002939DA">
              <w:rPr>
                <w:rFonts w:ascii="Times New Roman" w:hAnsi="Times New Roman"/>
                <w:spacing w:val="-1"/>
                <w:sz w:val="24"/>
                <w:szCs w:val="24"/>
              </w:rPr>
              <w:t>ë</w:t>
            </w:r>
            <w:r w:rsidR="001C0104" w:rsidRPr="002939DA">
              <w:rPr>
                <w:rFonts w:ascii="Times New Roman" w:hAnsi="Times New Roman"/>
                <w:spacing w:val="-1"/>
                <w:sz w:val="24"/>
                <w:szCs w:val="24"/>
              </w:rPr>
              <w:t>sve t</w:t>
            </w:r>
            <w:r w:rsidRPr="002939DA">
              <w:rPr>
                <w:rFonts w:ascii="Times New Roman" w:hAnsi="Times New Roman"/>
                <w:spacing w:val="-1"/>
                <w:sz w:val="24"/>
                <w:szCs w:val="24"/>
              </w:rPr>
              <w:t>ë</w:t>
            </w:r>
            <w:r w:rsidR="001C0104" w:rsidRPr="002939DA">
              <w:rPr>
                <w:rFonts w:ascii="Times New Roman" w:hAnsi="Times New Roman"/>
                <w:spacing w:val="-1"/>
                <w:sz w:val="24"/>
                <w:szCs w:val="24"/>
              </w:rPr>
              <w:t xml:space="preserve"> </w:t>
            </w:r>
            <w:r w:rsidRPr="002939DA">
              <w:rPr>
                <w:rFonts w:ascii="Times New Roman" w:hAnsi="Times New Roman"/>
                <w:spacing w:val="-1"/>
                <w:sz w:val="24"/>
                <w:szCs w:val="24"/>
              </w:rPr>
              <w:t>Agjencisë</w:t>
            </w:r>
            <w:r w:rsidR="001C0104" w:rsidRPr="002939DA">
              <w:rPr>
                <w:rFonts w:ascii="Times New Roman" w:hAnsi="Times New Roman"/>
                <w:spacing w:val="-1"/>
                <w:sz w:val="24"/>
                <w:szCs w:val="24"/>
              </w:rPr>
              <w:t xml:space="preserve"> me subjektet q</w:t>
            </w:r>
            <w:r w:rsidRPr="002939DA">
              <w:rPr>
                <w:rFonts w:ascii="Times New Roman" w:hAnsi="Times New Roman"/>
                <w:spacing w:val="-1"/>
                <w:sz w:val="24"/>
                <w:szCs w:val="24"/>
              </w:rPr>
              <w:t>ë</w:t>
            </w:r>
            <w:r w:rsidR="001C0104" w:rsidRPr="002939DA">
              <w:rPr>
                <w:rFonts w:ascii="Times New Roman" w:hAnsi="Times New Roman"/>
                <w:spacing w:val="-1"/>
                <w:sz w:val="24"/>
                <w:szCs w:val="24"/>
              </w:rPr>
              <w:t xml:space="preserve"> ajo mbikëqyr si dhe agjenci t</w:t>
            </w:r>
            <w:r w:rsidRPr="002939DA">
              <w:rPr>
                <w:rFonts w:ascii="Times New Roman" w:hAnsi="Times New Roman"/>
                <w:spacing w:val="-1"/>
                <w:sz w:val="24"/>
                <w:szCs w:val="24"/>
              </w:rPr>
              <w:t>ë</w:t>
            </w:r>
            <w:r w:rsidR="001C0104" w:rsidRPr="002939DA">
              <w:rPr>
                <w:rFonts w:ascii="Times New Roman" w:hAnsi="Times New Roman"/>
                <w:spacing w:val="-1"/>
                <w:sz w:val="24"/>
                <w:szCs w:val="24"/>
              </w:rPr>
              <w:t xml:space="preserve"> tjera ligjzbatuese.</w:t>
            </w:r>
          </w:p>
          <w:p w14:paraId="1286EF7D" w14:textId="64BBFC1F" w:rsidR="002327DD" w:rsidRPr="002939DA" w:rsidRDefault="00A46064" w:rsidP="002939DA">
            <w:pPr>
              <w:pStyle w:val="ListParagraph"/>
              <w:widowControl w:val="0"/>
              <w:numPr>
                <w:ilvl w:val="0"/>
                <w:numId w:val="28"/>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pacing w:val="-1"/>
                <w:sz w:val="24"/>
                <w:szCs w:val="24"/>
              </w:rPr>
              <w:t xml:space="preserve">harmonizimi me </w:t>
            </w:r>
            <w:r w:rsidR="002327DD" w:rsidRPr="002939DA">
              <w:rPr>
                <w:rFonts w:ascii="Times New Roman" w:hAnsi="Times New Roman"/>
                <w:spacing w:val="-1"/>
                <w:sz w:val="24"/>
                <w:szCs w:val="24"/>
              </w:rPr>
              <w:t>legjislacionin procedural penal;</w:t>
            </w:r>
          </w:p>
          <w:p w14:paraId="52BF839B" w14:textId="4A0BA0B5" w:rsidR="002327DD" w:rsidRPr="002939DA" w:rsidRDefault="00A46064" w:rsidP="002939DA">
            <w:pPr>
              <w:pStyle w:val="ListParagraph"/>
              <w:widowControl w:val="0"/>
              <w:numPr>
                <w:ilvl w:val="0"/>
                <w:numId w:val="28"/>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pacing w:val="-1"/>
                <w:sz w:val="24"/>
                <w:szCs w:val="24"/>
              </w:rPr>
              <w:t xml:space="preserve">rekrutimi i personelit të mjaftueshëm, i cili gëzon </w:t>
            </w:r>
            <w:r w:rsidR="001E011D" w:rsidRPr="002939DA">
              <w:rPr>
                <w:rFonts w:ascii="Times New Roman" w:hAnsi="Times New Roman"/>
                <w:spacing w:val="-1"/>
                <w:sz w:val="24"/>
                <w:szCs w:val="24"/>
              </w:rPr>
              <w:t>arsimimin</w:t>
            </w:r>
            <w:r w:rsidRPr="002939DA">
              <w:rPr>
                <w:rFonts w:ascii="Times New Roman" w:hAnsi="Times New Roman"/>
                <w:spacing w:val="-1"/>
                <w:sz w:val="24"/>
                <w:szCs w:val="24"/>
              </w:rPr>
              <w:t xml:space="preserve">, trajnimin, përvojën dhe kualifikimin e nevojshëm profesional, për ushtrimin e detyrave dhe kompetencave të përcaktuar me ligj dhe me Rregullore; </w:t>
            </w:r>
          </w:p>
          <w:p w14:paraId="6ECF22AA" w14:textId="2D58B5DF" w:rsidR="002327DD" w:rsidRPr="002939DA" w:rsidRDefault="00A46064" w:rsidP="002939DA">
            <w:pPr>
              <w:pStyle w:val="ListParagraph"/>
              <w:widowControl w:val="0"/>
              <w:numPr>
                <w:ilvl w:val="0"/>
                <w:numId w:val="28"/>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z w:val="24"/>
                <w:szCs w:val="24"/>
              </w:rPr>
              <w:t>përcaktimi i qartë i fushave i veprimtarisë informative, gjurmuese dhe asaj hetimore</w:t>
            </w:r>
            <w:r w:rsidR="002327DD" w:rsidRPr="002939DA">
              <w:rPr>
                <w:rFonts w:ascii="Times New Roman" w:hAnsi="Times New Roman"/>
                <w:sz w:val="24"/>
                <w:szCs w:val="24"/>
              </w:rPr>
              <w:t xml:space="preserve"> n</w:t>
            </w:r>
            <w:r w:rsidR="00EE1D24" w:rsidRPr="002939DA">
              <w:rPr>
                <w:rFonts w:ascii="Times New Roman" w:hAnsi="Times New Roman"/>
                <w:sz w:val="24"/>
                <w:szCs w:val="24"/>
              </w:rPr>
              <w:t>ë</w:t>
            </w:r>
            <w:r w:rsidR="002327DD" w:rsidRPr="002939DA">
              <w:rPr>
                <w:rFonts w:ascii="Times New Roman" w:hAnsi="Times New Roman"/>
                <w:sz w:val="24"/>
                <w:szCs w:val="24"/>
              </w:rPr>
              <w:t xml:space="preserve"> përputhje me legjislacionin për organizimin dhe funksionimin e policisë gjyq</w:t>
            </w:r>
            <w:r w:rsidR="00EE1D24" w:rsidRPr="002939DA">
              <w:rPr>
                <w:rFonts w:ascii="Times New Roman" w:hAnsi="Times New Roman"/>
                <w:sz w:val="24"/>
                <w:szCs w:val="24"/>
              </w:rPr>
              <w:t>ë</w:t>
            </w:r>
            <w:r w:rsidR="002327DD" w:rsidRPr="002939DA">
              <w:rPr>
                <w:rFonts w:ascii="Times New Roman" w:hAnsi="Times New Roman"/>
                <w:sz w:val="24"/>
                <w:szCs w:val="24"/>
              </w:rPr>
              <w:t>sore</w:t>
            </w:r>
            <w:r w:rsidRPr="002939DA">
              <w:rPr>
                <w:rFonts w:ascii="Times New Roman" w:hAnsi="Times New Roman"/>
                <w:sz w:val="24"/>
                <w:szCs w:val="24"/>
              </w:rPr>
              <w:t>;</w:t>
            </w:r>
          </w:p>
          <w:p w14:paraId="326F3BBC" w14:textId="7F893211" w:rsidR="002327DD" w:rsidRPr="002939DA" w:rsidRDefault="00A46064" w:rsidP="002939DA">
            <w:pPr>
              <w:pStyle w:val="ListParagraph"/>
              <w:widowControl w:val="0"/>
              <w:numPr>
                <w:ilvl w:val="0"/>
                <w:numId w:val="28"/>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z w:val="24"/>
                <w:szCs w:val="24"/>
              </w:rPr>
              <w:t xml:space="preserve">forcimi i besimit të publikut mbi funksionimin </w:t>
            </w:r>
            <w:r w:rsidR="00EE1D24" w:rsidRPr="002939DA">
              <w:rPr>
                <w:rFonts w:ascii="Times New Roman" w:hAnsi="Times New Roman"/>
                <w:sz w:val="24"/>
                <w:szCs w:val="24"/>
              </w:rPr>
              <w:t>e</w:t>
            </w:r>
            <w:r w:rsidRPr="002939DA">
              <w:rPr>
                <w:rFonts w:ascii="Times New Roman" w:hAnsi="Times New Roman"/>
                <w:sz w:val="24"/>
                <w:szCs w:val="24"/>
              </w:rPr>
              <w:t xml:space="preserve"> strukturave </w:t>
            </w:r>
            <w:r w:rsidR="00EE1D24" w:rsidRPr="002939DA">
              <w:rPr>
                <w:rFonts w:ascii="Times New Roman" w:hAnsi="Times New Roman"/>
                <w:sz w:val="24"/>
                <w:szCs w:val="24"/>
              </w:rPr>
              <w:t xml:space="preserve">subjekt i </w:t>
            </w:r>
            <w:r w:rsidR="000E36A2" w:rsidRPr="002939DA">
              <w:rPr>
                <w:rFonts w:ascii="Times New Roman" w:hAnsi="Times New Roman"/>
                <w:sz w:val="24"/>
                <w:szCs w:val="24"/>
              </w:rPr>
              <w:t>Agjencisë</w:t>
            </w:r>
            <w:r w:rsidRPr="002939DA">
              <w:rPr>
                <w:rFonts w:ascii="Times New Roman" w:hAnsi="Times New Roman"/>
                <w:sz w:val="24"/>
                <w:szCs w:val="24"/>
              </w:rPr>
              <w:t xml:space="preserve"> dhe ushtrimin e veprimtarisë së tyre në përputhje me ligjin;</w:t>
            </w:r>
          </w:p>
          <w:p w14:paraId="47DDED76" w14:textId="79B0A941" w:rsidR="002327DD" w:rsidRPr="002939DA" w:rsidRDefault="00A46064" w:rsidP="002939DA">
            <w:pPr>
              <w:pStyle w:val="ListParagraph"/>
              <w:widowControl w:val="0"/>
              <w:numPr>
                <w:ilvl w:val="0"/>
                <w:numId w:val="28"/>
              </w:numPr>
              <w:autoSpaceDE w:val="0"/>
              <w:autoSpaceDN w:val="0"/>
              <w:adjustRightInd w:val="0"/>
              <w:ind w:right="70"/>
              <w:jc w:val="both"/>
              <w:rPr>
                <w:rFonts w:ascii="Times New Roman" w:hAnsi="Times New Roman"/>
                <w:spacing w:val="-1"/>
                <w:sz w:val="24"/>
                <w:szCs w:val="24"/>
              </w:rPr>
            </w:pPr>
            <w:r w:rsidRPr="002939DA">
              <w:rPr>
                <w:rFonts w:ascii="Times New Roman" w:eastAsia="Calibri" w:hAnsi="Times New Roman"/>
                <w:color w:val="000000"/>
                <w:sz w:val="24"/>
                <w:szCs w:val="24"/>
              </w:rPr>
              <w:t xml:space="preserve">përcaktimi qartë i statusit të punonjësit të </w:t>
            </w:r>
            <w:r w:rsidR="000E36A2" w:rsidRPr="002939DA">
              <w:rPr>
                <w:rFonts w:ascii="Times New Roman" w:eastAsia="Calibri" w:hAnsi="Times New Roman"/>
                <w:color w:val="000000"/>
                <w:sz w:val="24"/>
                <w:szCs w:val="24"/>
              </w:rPr>
              <w:t>Agjencisë</w:t>
            </w:r>
            <w:r w:rsidR="00EE1D24" w:rsidRPr="002939DA">
              <w:rPr>
                <w:rFonts w:ascii="Times New Roman" w:eastAsia="Calibri" w:hAnsi="Times New Roman"/>
                <w:color w:val="000000"/>
                <w:sz w:val="24"/>
                <w:szCs w:val="24"/>
              </w:rPr>
              <w:t xml:space="preserve"> duke realizuar </w:t>
            </w:r>
            <w:r w:rsidRPr="002939DA">
              <w:rPr>
                <w:rFonts w:ascii="Times New Roman" w:eastAsia="Calibri" w:hAnsi="Times New Roman"/>
                <w:color w:val="000000"/>
                <w:sz w:val="24"/>
                <w:szCs w:val="24"/>
              </w:rPr>
              <w:t>përmirësim</w:t>
            </w:r>
            <w:r w:rsidR="00EE1D24" w:rsidRPr="002939DA">
              <w:rPr>
                <w:rFonts w:ascii="Times New Roman" w:eastAsia="Calibri" w:hAnsi="Times New Roman"/>
                <w:color w:val="000000"/>
                <w:sz w:val="24"/>
                <w:szCs w:val="24"/>
              </w:rPr>
              <w:t>e</w:t>
            </w:r>
            <w:r w:rsidRPr="002939DA">
              <w:rPr>
                <w:rFonts w:ascii="Times New Roman" w:eastAsia="Calibri" w:hAnsi="Times New Roman"/>
                <w:color w:val="000000"/>
                <w:sz w:val="24"/>
                <w:szCs w:val="24"/>
              </w:rPr>
              <w:t xml:space="preserve"> strukturor</w:t>
            </w:r>
            <w:r w:rsidR="00EE1D24" w:rsidRPr="002939DA">
              <w:rPr>
                <w:rFonts w:ascii="Times New Roman" w:eastAsia="Calibri" w:hAnsi="Times New Roman"/>
                <w:color w:val="000000"/>
                <w:sz w:val="24"/>
                <w:szCs w:val="24"/>
              </w:rPr>
              <w:t>e</w:t>
            </w:r>
            <w:r w:rsidRPr="002939DA">
              <w:rPr>
                <w:rFonts w:ascii="Times New Roman" w:eastAsia="Calibri" w:hAnsi="Times New Roman"/>
                <w:color w:val="000000"/>
                <w:sz w:val="24"/>
                <w:szCs w:val="24"/>
              </w:rPr>
              <w:t xml:space="preserve"> dhe organizativ</w:t>
            </w:r>
            <w:r w:rsidR="00EE1D24" w:rsidRPr="002939DA">
              <w:rPr>
                <w:rFonts w:ascii="Times New Roman" w:eastAsia="Calibri" w:hAnsi="Times New Roman"/>
                <w:color w:val="000000"/>
                <w:sz w:val="24"/>
                <w:szCs w:val="24"/>
              </w:rPr>
              <w:t>e</w:t>
            </w:r>
            <w:r w:rsidRPr="002939DA">
              <w:rPr>
                <w:rFonts w:ascii="Times New Roman" w:eastAsia="Calibri" w:hAnsi="Times New Roman"/>
                <w:color w:val="000000"/>
                <w:sz w:val="24"/>
                <w:szCs w:val="24"/>
              </w:rPr>
              <w:t xml:space="preserve"> </w:t>
            </w:r>
            <w:r w:rsidR="00EE1D24" w:rsidRPr="002939DA">
              <w:rPr>
                <w:rFonts w:ascii="Times New Roman" w:eastAsia="Calibri" w:hAnsi="Times New Roman"/>
                <w:color w:val="000000"/>
                <w:sz w:val="24"/>
                <w:szCs w:val="24"/>
              </w:rPr>
              <w:t>të</w:t>
            </w:r>
            <w:r w:rsidRPr="002939DA">
              <w:rPr>
                <w:rFonts w:ascii="Times New Roman" w:eastAsia="Calibri" w:hAnsi="Times New Roman"/>
                <w:color w:val="000000"/>
                <w:sz w:val="24"/>
                <w:szCs w:val="24"/>
              </w:rPr>
              <w:t xml:space="preserve"> </w:t>
            </w:r>
            <w:r w:rsidR="000E36A2" w:rsidRPr="002939DA">
              <w:rPr>
                <w:rFonts w:ascii="Times New Roman" w:eastAsia="Calibri" w:hAnsi="Times New Roman"/>
                <w:color w:val="000000"/>
                <w:sz w:val="24"/>
                <w:szCs w:val="24"/>
              </w:rPr>
              <w:t>Agjencisë</w:t>
            </w:r>
            <w:r w:rsidRPr="002939DA">
              <w:rPr>
                <w:rFonts w:ascii="Times New Roman" w:eastAsia="Calibri" w:hAnsi="Times New Roman"/>
                <w:color w:val="000000"/>
                <w:sz w:val="24"/>
                <w:szCs w:val="24"/>
              </w:rPr>
              <w:t>;</w:t>
            </w:r>
          </w:p>
          <w:p w14:paraId="11B450B1" w14:textId="49020774" w:rsidR="00EE1D24" w:rsidRPr="002939DA" w:rsidRDefault="00EE1D24" w:rsidP="002939DA">
            <w:pPr>
              <w:pStyle w:val="ListParagraph"/>
              <w:widowControl w:val="0"/>
              <w:numPr>
                <w:ilvl w:val="0"/>
                <w:numId w:val="28"/>
              </w:numPr>
              <w:autoSpaceDE w:val="0"/>
              <w:autoSpaceDN w:val="0"/>
              <w:adjustRightInd w:val="0"/>
              <w:ind w:right="70"/>
              <w:jc w:val="both"/>
              <w:rPr>
                <w:rFonts w:ascii="Times New Roman" w:hAnsi="Times New Roman"/>
                <w:spacing w:val="-1"/>
                <w:sz w:val="24"/>
                <w:szCs w:val="24"/>
              </w:rPr>
            </w:pPr>
            <w:r w:rsidRPr="002939DA">
              <w:rPr>
                <w:rFonts w:ascii="Times New Roman" w:eastAsia="Calibri" w:hAnsi="Times New Roman"/>
                <w:color w:val="000000"/>
                <w:sz w:val="24"/>
                <w:szCs w:val="24"/>
              </w:rPr>
              <w:t xml:space="preserve">Implementimi i sistemit elektronik të trajtimit të ankesave duke përmirësuar përformancën e </w:t>
            </w:r>
            <w:r w:rsidR="000E36A2" w:rsidRPr="002939DA">
              <w:rPr>
                <w:rFonts w:ascii="Times New Roman" w:eastAsia="Calibri" w:hAnsi="Times New Roman"/>
                <w:color w:val="000000"/>
                <w:sz w:val="24"/>
                <w:szCs w:val="24"/>
              </w:rPr>
              <w:t>Agjencisë</w:t>
            </w:r>
            <w:r w:rsidRPr="002939DA">
              <w:rPr>
                <w:rFonts w:ascii="Times New Roman" w:eastAsia="Calibri" w:hAnsi="Times New Roman"/>
                <w:color w:val="000000"/>
                <w:sz w:val="24"/>
                <w:szCs w:val="24"/>
              </w:rPr>
              <w:t xml:space="preserve"> në aspektin e administrimit, vlerësimit dhe trajtimit të ankesave.</w:t>
            </w:r>
          </w:p>
          <w:p w14:paraId="3E2E32DF" w14:textId="7F4BD09C" w:rsidR="00EE1D24" w:rsidRPr="002939DA" w:rsidRDefault="00EE1D24" w:rsidP="002939DA">
            <w:pPr>
              <w:pStyle w:val="ListParagraph"/>
              <w:widowControl w:val="0"/>
              <w:numPr>
                <w:ilvl w:val="0"/>
                <w:numId w:val="28"/>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pacing w:val="-1"/>
                <w:sz w:val="24"/>
                <w:szCs w:val="24"/>
              </w:rPr>
              <w:t>Implementimin e sistemit elektronik të menaxhimit të çështjes në bashkëpunim me ICITAP-in.</w:t>
            </w:r>
          </w:p>
          <w:p w14:paraId="3723B500" w14:textId="60E09FD6" w:rsidR="00A46064" w:rsidRPr="002939DA" w:rsidRDefault="00A46064" w:rsidP="002939DA">
            <w:pPr>
              <w:pStyle w:val="ListParagraph"/>
              <w:widowControl w:val="0"/>
              <w:numPr>
                <w:ilvl w:val="0"/>
                <w:numId w:val="28"/>
              </w:numPr>
              <w:autoSpaceDE w:val="0"/>
              <w:autoSpaceDN w:val="0"/>
              <w:adjustRightInd w:val="0"/>
              <w:ind w:right="70"/>
              <w:jc w:val="both"/>
              <w:rPr>
                <w:rFonts w:ascii="Times New Roman" w:hAnsi="Times New Roman"/>
                <w:spacing w:val="-1"/>
                <w:sz w:val="24"/>
                <w:szCs w:val="24"/>
              </w:rPr>
            </w:pPr>
            <w:r w:rsidRPr="002939DA">
              <w:rPr>
                <w:rFonts w:ascii="Times New Roman" w:eastAsia="Calibri" w:hAnsi="Times New Roman"/>
                <w:color w:val="000000"/>
                <w:sz w:val="24"/>
                <w:szCs w:val="24"/>
              </w:rPr>
              <w:t xml:space="preserve">përcaktimi qartë të </w:t>
            </w:r>
            <w:r w:rsidR="00EE1D24" w:rsidRPr="002939DA">
              <w:rPr>
                <w:rFonts w:ascii="Times New Roman" w:eastAsia="Calibri" w:hAnsi="Times New Roman"/>
                <w:color w:val="000000"/>
                <w:sz w:val="24"/>
                <w:szCs w:val="24"/>
              </w:rPr>
              <w:t>instrumenteve</w:t>
            </w:r>
            <w:r w:rsidRPr="002939DA">
              <w:rPr>
                <w:rFonts w:ascii="Times New Roman" w:eastAsia="Calibri" w:hAnsi="Times New Roman"/>
                <w:color w:val="000000"/>
                <w:sz w:val="24"/>
                <w:szCs w:val="24"/>
              </w:rPr>
              <w:t xml:space="preserve"> ligjore të inspektimit, të cilat do të bëjnë të mundur kryerjen e hetimit administrativ, si dhe të qartësojnë detyrimin ligjor për </w:t>
            </w:r>
            <w:r w:rsidR="00EE1D24" w:rsidRPr="002939DA">
              <w:rPr>
                <w:rFonts w:ascii="Times New Roman" w:eastAsia="Calibri" w:hAnsi="Times New Roman"/>
                <w:color w:val="000000"/>
                <w:sz w:val="24"/>
                <w:szCs w:val="24"/>
              </w:rPr>
              <w:t>strukturat</w:t>
            </w:r>
            <w:r w:rsidRPr="002939DA">
              <w:rPr>
                <w:rFonts w:ascii="Times New Roman" w:eastAsia="Calibri" w:hAnsi="Times New Roman"/>
                <w:color w:val="000000"/>
                <w:sz w:val="24"/>
                <w:szCs w:val="24"/>
              </w:rPr>
              <w:t>, objekt inspektimi, për të përmbushur rekomandimet që mund të jepen pas përfundimit të procesit të inspektimit.</w:t>
            </w:r>
          </w:p>
          <w:p w14:paraId="2460AC7C" w14:textId="7AF4D0E6" w:rsidR="00EE1D24" w:rsidRPr="002939DA" w:rsidRDefault="00EE1D24" w:rsidP="002939DA">
            <w:pPr>
              <w:pStyle w:val="ListParagraph"/>
              <w:widowControl w:val="0"/>
              <w:numPr>
                <w:ilvl w:val="0"/>
                <w:numId w:val="28"/>
              </w:numPr>
              <w:autoSpaceDE w:val="0"/>
              <w:autoSpaceDN w:val="0"/>
              <w:adjustRightInd w:val="0"/>
              <w:ind w:right="70"/>
              <w:jc w:val="both"/>
              <w:rPr>
                <w:rFonts w:ascii="Times New Roman" w:hAnsi="Times New Roman"/>
                <w:spacing w:val="-1"/>
                <w:sz w:val="24"/>
                <w:szCs w:val="24"/>
              </w:rPr>
            </w:pPr>
            <w:r w:rsidRPr="002939DA">
              <w:rPr>
                <w:rFonts w:ascii="Times New Roman" w:eastAsia="Calibri" w:hAnsi="Times New Roman"/>
                <w:color w:val="000000"/>
                <w:sz w:val="24"/>
                <w:szCs w:val="24"/>
              </w:rPr>
              <w:t>P</w:t>
            </w:r>
            <w:r w:rsidR="00E06F7D"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rmir</w:t>
            </w:r>
            <w:r w:rsidR="00E06F7D"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simin e besimit t</w:t>
            </w:r>
            <w:r w:rsidR="00E06F7D"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 xml:space="preserve"> publikut n</w:t>
            </w:r>
            <w:r w:rsidR="00E06F7D"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p</w:t>
            </w:r>
            <w:r w:rsidR="00E06F7D"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rmjet rritjes s</w:t>
            </w:r>
            <w:r w:rsidR="00E06F7D"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 xml:space="preserve"> performanc</w:t>
            </w:r>
            <w:r w:rsidR="00E06F7D"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s s</w:t>
            </w:r>
            <w:r w:rsidR="00E06F7D"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 xml:space="preserve"> </w:t>
            </w:r>
            <w:r w:rsidR="000E36A2" w:rsidRPr="002939DA">
              <w:rPr>
                <w:rFonts w:ascii="Times New Roman" w:eastAsia="Calibri" w:hAnsi="Times New Roman"/>
                <w:color w:val="000000"/>
                <w:sz w:val="24"/>
                <w:szCs w:val="24"/>
              </w:rPr>
              <w:t>Agjencisë</w:t>
            </w:r>
            <w:r w:rsidRPr="002939DA">
              <w:rPr>
                <w:rFonts w:ascii="Times New Roman" w:eastAsia="Calibri" w:hAnsi="Times New Roman"/>
                <w:color w:val="000000"/>
                <w:sz w:val="24"/>
                <w:szCs w:val="24"/>
              </w:rPr>
              <w:t xml:space="preserve"> bazuar n</w:t>
            </w:r>
            <w:r w:rsidR="00E06F7D"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 xml:space="preserve"> sondazhe e anketime t</w:t>
            </w:r>
            <w:r w:rsidR="00E06F7D"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 xml:space="preserve"> vazhdueshme. </w:t>
            </w:r>
          </w:p>
          <w:p w14:paraId="6FE39AE9" w14:textId="77777777" w:rsidR="00A46064" w:rsidRPr="002939DA" w:rsidRDefault="00A46064" w:rsidP="002939DA">
            <w:pPr>
              <w:jc w:val="both"/>
              <w:rPr>
                <w:rFonts w:ascii="Times New Roman" w:hAnsi="Times New Roman"/>
                <w:b/>
                <w:sz w:val="24"/>
                <w:szCs w:val="24"/>
              </w:rPr>
            </w:pPr>
            <w:r w:rsidRPr="002939DA">
              <w:rPr>
                <w:rFonts w:ascii="Times New Roman" w:eastAsia="Calibri" w:hAnsi="Times New Roman"/>
                <w:color w:val="000000"/>
                <w:sz w:val="24"/>
                <w:szCs w:val="24"/>
              </w:rPr>
              <w:t xml:space="preserve"> </w:t>
            </w:r>
          </w:p>
        </w:tc>
      </w:tr>
      <w:tr w:rsidR="00A46064" w:rsidRPr="002939DA" w14:paraId="64F9C5A9" w14:textId="77777777" w:rsidTr="00E41BF6">
        <w:tc>
          <w:tcPr>
            <w:tcW w:w="9016" w:type="dxa"/>
            <w:gridSpan w:val="3"/>
            <w:tcBorders>
              <w:top w:val="single" w:sz="4" w:space="0" w:color="000000"/>
              <w:left w:val="single" w:sz="4" w:space="0" w:color="000000"/>
              <w:bottom w:val="single" w:sz="4" w:space="0" w:color="000000"/>
              <w:right w:val="single" w:sz="4" w:space="0" w:color="000000"/>
            </w:tcBorders>
          </w:tcPr>
          <w:p w14:paraId="608944A5" w14:textId="77777777" w:rsidR="00A46064" w:rsidRPr="002939DA" w:rsidRDefault="00A46064" w:rsidP="002939DA">
            <w:pPr>
              <w:jc w:val="both"/>
              <w:rPr>
                <w:rFonts w:ascii="Times New Roman" w:hAnsi="Times New Roman"/>
                <w:b/>
                <w:sz w:val="24"/>
                <w:szCs w:val="24"/>
              </w:rPr>
            </w:pPr>
          </w:p>
          <w:p w14:paraId="0D1B69E0" w14:textId="77777777" w:rsidR="00A46064" w:rsidRPr="002939DA" w:rsidRDefault="00A46064" w:rsidP="002939DA">
            <w:pPr>
              <w:jc w:val="both"/>
              <w:rPr>
                <w:rFonts w:ascii="Times New Roman" w:hAnsi="Times New Roman"/>
                <w:b/>
                <w:sz w:val="24"/>
                <w:szCs w:val="24"/>
              </w:rPr>
            </w:pPr>
            <w:r w:rsidRPr="002939DA">
              <w:rPr>
                <w:rFonts w:ascii="Times New Roman" w:hAnsi="Times New Roman"/>
                <w:b/>
                <w:sz w:val="24"/>
                <w:szCs w:val="24"/>
              </w:rPr>
              <w:t>OPSIONET E POLITIKAVE</w:t>
            </w:r>
          </w:p>
          <w:p w14:paraId="6FB97A7B" w14:textId="77777777" w:rsidR="00A46064" w:rsidRPr="002939DA" w:rsidRDefault="00A46064" w:rsidP="002939DA">
            <w:pPr>
              <w:jc w:val="both"/>
              <w:rPr>
                <w:rFonts w:ascii="Times New Roman" w:hAnsi="Times New Roman"/>
                <w:i/>
                <w:sz w:val="24"/>
                <w:szCs w:val="24"/>
              </w:rPr>
            </w:pPr>
            <w:r w:rsidRPr="002939DA">
              <w:rPr>
                <w:rFonts w:ascii="Times New Roman" w:hAnsi="Times New Roman"/>
                <w:i/>
                <w:sz w:val="24"/>
                <w:szCs w:val="24"/>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399CC528" w14:textId="3B2112ED" w:rsidR="00A46064" w:rsidRPr="002939DA" w:rsidRDefault="00A46064" w:rsidP="002939DA">
            <w:pPr>
              <w:pStyle w:val="NormalWeb"/>
              <w:jc w:val="both"/>
              <w:rPr>
                <w:color w:val="000000"/>
                <w:lang w:val="sq-AL"/>
              </w:rPr>
            </w:pPr>
            <w:r w:rsidRPr="002939DA">
              <w:rPr>
                <w:b/>
                <w:lang w:val="sq-AL"/>
              </w:rPr>
              <w:t xml:space="preserve">Opsioni 0 – </w:t>
            </w:r>
            <w:r w:rsidRPr="002939DA">
              <w:rPr>
                <w:b/>
                <w:i/>
                <w:lang w:val="sq-AL"/>
              </w:rPr>
              <w:t>status quo-ja</w:t>
            </w:r>
            <w:r w:rsidRPr="002939DA">
              <w:rPr>
                <w:b/>
                <w:lang w:val="sq-AL"/>
              </w:rPr>
              <w:t xml:space="preserve">; </w:t>
            </w:r>
            <w:r w:rsidRPr="002939DA">
              <w:rPr>
                <w:rFonts w:eastAsia="Times New Roman"/>
                <w:color w:val="000000"/>
                <w:lang w:val="sq-AL"/>
              </w:rPr>
              <w:t xml:space="preserve">Qëndrimi në gjendjen aktuale, duke mos ndërhyrë me nisma legjislative nuk </w:t>
            </w:r>
            <w:r w:rsidRPr="002939DA">
              <w:rPr>
                <w:color w:val="000000"/>
                <w:lang w:val="sq-AL"/>
              </w:rPr>
              <w:t xml:space="preserve">përmbush objektivat e përcaktuara më sipër si dhe nuk reflekton ndryshimet që po pëson legjislacioni në vendin tonë </w:t>
            </w:r>
          </w:p>
          <w:p w14:paraId="4E446EC4" w14:textId="6C919985" w:rsidR="00A46064" w:rsidRPr="002939DA" w:rsidRDefault="00A46064" w:rsidP="002939DA">
            <w:pPr>
              <w:pStyle w:val="NormalWeb"/>
              <w:jc w:val="both"/>
              <w:rPr>
                <w:rFonts w:eastAsia="Times New Roman"/>
                <w:color w:val="000000"/>
                <w:lang w:val="sq-AL"/>
              </w:rPr>
            </w:pPr>
            <w:r w:rsidRPr="002939DA">
              <w:rPr>
                <w:color w:val="000000"/>
                <w:lang w:val="sq-AL"/>
              </w:rPr>
              <w:t xml:space="preserve">Problematikat e evidentuara në përditshmërinë e punës të strukturave të ngarkuara me ligj për </w:t>
            </w:r>
            <w:r w:rsidR="007223B3" w:rsidRPr="002939DA">
              <w:rPr>
                <w:color w:val="000000"/>
                <w:lang w:val="sq-AL"/>
              </w:rPr>
              <w:t>sigurin</w:t>
            </w:r>
            <w:r w:rsidR="00E06F7D" w:rsidRPr="002939DA">
              <w:rPr>
                <w:color w:val="000000"/>
                <w:lang w:val="sq-AL"/>
              </w:rPr>
              <w:t>ë</w:t>
            </w:r>
            <w:r w:rsidR="007223B3" w:rsidRPr="002939DA">
              <w:rPr>
                <w:color w:val="000000"/>
                <w:lang w:val="sq-AL"/>
              </w:rPr>
              <w:t xml:space="preserve"> publike</w:t>
            </w:r>
            <w:r w:rsidRPr="002939DA">
              <w:rPr>
                <w:color w:val="000000"/>
                <w:lang w:val="sq-AL"/>
              </w:rPr>
              <w:t xml:space="preserve">, nuk mund të zgjidhen nëpërmjet rrugëve të tjera </w:t>
            </w:r>
            <w:r w:rsidR="001E011D" w:rsidRPr="002939DA">
              <w:rPr>
                <w:color w:val="000000"/>
                <w:lang w:val="sq-AL"/>
              </w:rPr>
              <w:t>jo legjislative</w:t>
            </w:r>
            <w:r w:rsidRPr="002939DA">
              <w:rPr>
                <w:color w:val="000000"/>
                <w:lang w:val="sq-AL"/>
              </w:rPr>
              <w:t>, si për shembull, ndërmarrja e fushatave sensibilizuese apo ndërgjegjësimi i subjekteve që preken nga ligji, publikut e të tjerë.</w:t>
            </w:r>
          </w:p>
          <w:p w14:paraId="325A29E0" w14:textId="3810774C" w:rsidR="00A46064" w:rsidRPr="002939DA" w:rsidRDefault="00A46064" w:rsidP="002939DA">
            <w:pPr>
              <w:jc w:val="both"/>
              <w:rPr>
                <w:rFonts w:ascii="Times New Roman" w:hAnsi="Times New Roman"/>
                <w:i/>
                <w:sz w:val="24"/>
                <w:szCs w:val="24"/>
              </w:rPr>
            </w:pPr>
            <w:r w:rsidRPr="002939DA">
              <w:rPr>
                <w:rFonts w:ascii="Times New Roman" w:hAnsi="Times New Roman"/>
                <w:b/>
                <w:sz w:val="24"/>
                <w:szCs w:val="24"/>
              </w:rPr>
              <w:t>Opsioni 1 (rregullator):</w:t>
            </w:r>
            <w:r w:rsidRPr="002939DA">
              <w:rPr>
                <w:rFonts w:ascii="Times New Roman" w:hAnsi="Times New Roman"/>
                <w:sz w:val="24"/>
                <w:szCs w:val="24"/>
              </w:rPr>
              <w:t xml:space="preserve"> – Miratimi i një projektligji të ri, që konsiston në hartimin e disa ndryshimeve apo/dhe shtesave në ligjin aktual </w:t>
            </w:r>
            <w:r w:rsidR="007223B3" w:rsidRPr="002939DA">
              <w:rPr>
                <w:rFonts w:ascii="Times New Roman" w:hAnsi="Times New Roman"/>
                <w:sz w:val="24"/>
                <w:szCs w:val="24"/>
              </w:rPr>
              <w:t xml:space="preserve">Nr. 70/2014 </w:t>
            </w:r>
            <w:r w:rsidR="007223B3" w:rsidRPr="002939DA">
              <w:rPr>
                <w:rFonts w:ascii="Times New Roman" w:hAnsi="Times New Roman"/>
                <w:i/>
                <w:iCs/>
                <w:sz w:val="24"/>
                <w:szCs w:val="24"/>
              </w:rPr>
              <w:t>“</w:t>
            </w:r>
            <w:r w:rsidR="00CE5639" w:rsidRPr="002939DA">
              <w:rPr>
                <w:rFonts w:ascii="Times New Roman" w:hAnsi="Times New Roman"/>
                <w:i/>
                <w:iCs/>
                <w:sz w:val="24"/>
                <w:szCs w:val="24"/>
              </w:rPr>
              <w:t>Për</w:t>
            </w:r>
            <w:r w:rsidR="007223B3" w:rsidRPr="002939DA">
              <w:rPr>
                <w:rFonts w:ascii="Times New Roman" w:hAnsi="Times New Roman"/>
                <w:i/>
                <w:iCs/>
                <w:sz w:val="24"/>
                <w:szCs w:val="24"/>
              </w:rPr>
              <w:t xml:space="preserve"> </w:t>
            </w:r>
            <w:r w:rsidR="00CE5639" w:rsidRPr="002939DA">
              <w:rPr>
                <w:rFonts w:ascii="Times New Roman" w:hAnsi="Times New Roman"/>
                <w:i/>
                <w:iCs/>
                <w:sz w:val="24"/>
                <w:szCs w:val="24"/>
              </w:rPr>
              <w:t>Shërbimin</w:t>
            </w:r>
            <w:r w:rsidR="007223B3" w:rsidRPr="002939DA">
              <w:rPr>
                <w:rFonts w:ascii="Times New Roman" w:hAnsi="Times New Roman"/>
                <w:i/>
                <w:iCs/>
                <w:sz w:val="24"/>
                <w:szCs w:val="24"/>
              </w:rPr>
              <w:t xml:space="preserve"> </w:t>
            </w:r>
            <w:r w:rsidR="00CE5639" w:rsidRPr="002939DA">
              <w:rPr>
                <w:rFonts w:ascii="Times New Roman" w:hAnsi="Times New Roman"/>
                <w:i/>
                <w:iCs/>
                <w:sz w:val="24"/>
                <w:szCs w:val="24"/>
              </w:rPr>
              <w:t>për</w:t>
            </w:r>
            <w:r w:rsidR="007223B3" w:rsidRPr="002939DA">
              <w:rPr>
                <w:rFonts w:ascii="Times New Roman" w:hAnsi="Times New Roman"/>
                <w:i/>
                <w:iCs/>
                <w:sz w:val="24"/>
                <w:szCs w:val="24"/>
              </w:rPr>
              <w:t xml:space="preserve"> </w:t>
            </w:r>
            <w:r w:rsidR="00CE5639" w:rsidRPr="002939DA">
              <w:rPr>
                <w:rFonts w:ascii="Times New Roman" w:hAnsi="Times New Roman"/>
                <w:i/>
                <w:iCs/>
                <w:sz w:val="24"/>
                <w:szCs w:val="24"/>
              </w:rPr>
              <w:t>Çështjet</w:t>
            </w:r>
            <w:r w:rsidR="007223B3" w:rsidRPr="002939DA">
              <w:rPr>
                <w:rFonts w:ascii="Times New Roman" w:hAnsi="Times New Roman"/>
                <w:i/>
                <w:iCs/>
                <w:sz w:val="24"/>
                <w:szCs w:val="24"/>
              </w:rPr>
              <w:t xml:space="preserve"> e Brendshme dhe Ankesat”</w:t>
            </w:r>
          </w:p>
          <w:p w14:paraId="23C57712" w14:textId="77777777" w:rsidR="006F7620" w:rsidRPr="002939DA" w:rsidRDefault="006F7620" w:rsidP="002939DA">
            <w:pPr>
              <w:jc w:val="both"/>
              <w:rPr>
                <w:rFonts w:ascii="Times New Roman" w:hAnsi="Times New Roman"/>
                <w:sz w:val="24"/>
                <w:szCs w:val="24"/>
              </w:rPr>
            </w:pPr>
          </w:p>
          <w:p w14:paraId="04B8799B" w14:textId="77777777" w:rsidR="006F7620" w:rsidRPr="002939DA" w:rsidRDefault="00A46064" w:rsidP="002939DA">
            <w:pPr>
              <w:jc w:val="both"/>
              <w:rPr>
                <w:rFonts w:ascii="Times New Roman" w:hAnsi="Times New Roman"/>
                <w:sz w:val="24"/>
                <w:szCs w:val="24"/>
              </w:rPr>
            </w:pPr>
            <w:r w:rsidRPr="002939DA">
              <w:rPr>
                <w:rFonts w:ascii="Times New Roman" w:hAnsi="Times New Roman"/>
                <w:b/>
                <w:sz w:val="24"/>
                <w:szCs w:val="24"/>
              </w:rPr>
              <w:lastRenderedPageBreak/>
              <w:t>Opsioni 2 (rregullator):</w:t>
            </w:r>
            <w:r w:rsidRPr="002939DA">
              <w:rPr>
                <w:rFonts w:ascii="Times New Roman" w:hAnsi="Times New Roman"/>
                <w:sz w:val="24"/>
                <w:szCs w:val="24"/>
              </w:rPr>
              <w:t xml:space="preserve"> – Rregullimi me ligj të ri i veprimtarisë së këtij institucioni për t’i ofruar një status institucional solid, duke shfuqizuar ligjin nr. </w:t>
            </w:r>
            <w:r w:rsidR="007223B3" w:rsidRPr="002939DA">
              <w:rPr>
                <w:rFonts w:ascii="Times New Roman" w:hAnsi="Times New Roman"/>
                <w:sz w:val="24"/>
                <w:szCs w:val="24"/>
              </w:rPr>
              <w:t xml:space="preserve">Nr. 70/2014 </w:t>
            </w:r>
            <w:r w:rsidR="007223B3" w:rsidRPr="002939DA">
              <w:rPr>
                <w:rFonts w:ascii="Times New Roman" w:hAnsi="Times New Roman"/>
                <w:i/>
                <w:iCs/>
                <w:sz w:val="24"/>
                <w:szCs w:val="24"/>
              </w:rPr>
              <w:t>“</w:t>
            </w:r>
            <w:r w:rsidR="00CE5639" w:rsidRPr="002939DA">
              <w:rPr>
                <w:rFonts w:ascii="Times New Roman" w:hAnsi="Times New Roman"/>
                <w:i/>
                <w:iCs/>
                <w:sz w:val="24"/>
                <w:szCs w:val="24"/>
              </w:rPr>
              <w:t>Për</w:t>
            </w:r>
            <w:r w:rsidR="007223B3" w:rsidRPr="002939DA">
              <w:rPr>
                <w:rFonts w:ascii="Times New Roman" w:hAnsi="Times New Roman"/>
                <w:i/>
                <w:iCs/>
                <w:sz w:val="24"/>
                <w:szCs w:val="24"/>
              </w:rPr>
              <w:t xml:space="preserve"> </w:t>
            </w:r>
            <w:r w:rsidR="00CE5639" w:rsidRPr="002939DA">
              <w:rPr>
                <w:rFonts w:ascii="Times New Roman" w:hAnsi="Times New Roman"/>
                <w:i/>
                <w:iCs/>
                <w:sz w:val="24"/>
                <w:szCs w:val="24"/>
              </w:rPr>
              <w:t>Shërbimin</w:t>
            </w:r>
            <w:r w:rsidR="007223B3" w:rsidRPr="002939DA">
              <w:rPr>
                <w:rFonts w:ascii="Times New Roman" w:hAnsi="Times New Roman"/>
                <w:i/>
                <w:iCs/>
                <w:sz w:val="24"/>
                <w:szCs w:val="24"/>
              </w:rPr>
              <w:t xml:space="preserve"> </w:t>
            </w:r>
            <w:r w:rsidR="00CE5639" w:rsidRPr="002939DA">
              <w:rPr>
                <w:rFonts w:ascii="Times New Roman" w:hAnsi="Times New Roman"/>
                <w:i/>
                <w:iCs/>
                <w:sz w:val="24"/>
                <w:szCs w:val="24"/>
              </w:rPr>
              <w:t>për</w:t>
            </w:r>
            <w:r w:rsidR="007223B3" w:rsidRPr="002939DA">
              <w:rPr>
                <w:rFonts w:ascii="Times New Roman" w:hAnsi="Times New Roman"/>
                <w:i/>
                <w:iCs/>
                <w:sz w:val="24"/>
                <w:szCs w:val="24"/>
              </w:rPr>
              <w:t xml:space="preserve"> </w:t>
            </w:r>
            <w:r w:rsidR="00CE5639" w:rsidRPr="002939DA">
              <w:rPr>
                <w:rFonts w:ascii="Times New Roman" w:hAnsi="Times New Roman"/>
                <w:i/>
                <w:iCs/>
                <w:sz w:val="24"/>
                <w:szCs w:val="24"/>
              </w:rPr>
              <w:t>Çështjet</w:t>
            </w:r>
            <w:r w:rsidR="007223B3" w:rsidRPr="002939DA">
              <w:rPr>
                <w:rFonts w:ascii="Times New Roman" w:hAnsi="Times New Roman"/>
                <w:i/>
                <w:iCs/>
                <w:sz w:val="24"/>
                <w:szCs w:val="24"/>
              </w:rPr>
              <w:t xml:space="preserve"> e Brendshme dhe Ankesat”</w:t>
            </w:r>
            <w:r w:rsidR="007223B3" w:rsidRPr="002939DA">
              <w:rPr>
                <w:rFonts w:ascii="Times New Roman" w:hAnsi="Times New Roman"/>
                <w:sz w:val="24"/>
                <w:szCs w:val="24"/>
              </w:rPr>
              <w:t xml:space="preserve"> </w:t>
            </w:r>
            <w:r w:rsidRPr="002939DA">
              <w:rPr>
                <w:rFonts w:ascii="Times New Roman" w:hAnsi="Times New Roman"/>
                <w:sz w:val="24"/>
                <w:szCs w:val="24"/>
              </w:rPr>
              <w:t>dhe të gjitha aktet nënligjore të dala në zbatim të tij.</w:t>
            </w:r>
          </w:p>
          <w:p w14:paraId="3B91E3FF" w14:textId="77777777" w:rsidR="00A46064" w:rsidRPr="002939DA" w:rsidRDefault="00A46064" w:rsidP="002939DA">
            <w:pPr>
              <w:jc w:val="both"/>
              <w:rPr>
                <w:rFonts w:ascii="Times New Roman" w:hAnsi="Times New Roman"/>
                <w:sz w:val="24"/>
                <w:szCs w:val="24"/>
              </w:rPr>
            </w:pPr>
            <w:r w:rsidRPr="002939DA">
              <w:rPr>
                <w:rFonts w:ascii="Times New Roman" w:hAnsi="Times New Roman"/>
                <w:sz w:val="24"/>
                <w:szCs w:val="24"/>
              </w:rPr>
              <w:t xml:space="preserve"> </w:t>
            </w:r>
          </w:p>
          <w:p w14:paraId="764F8DA4" w14:textId="28BB7C07" w:rsidR="001E011D" w:rsidRPr="002939DA" w:rsidRDefault="001E011D" w:rsidP="002939DA">
            <w:pPr>
              <w:jc w:val="both"/>
              <w:rPr>
                <w:rFonts w:ascii="Times New Roman" w:hAnsi="Times New Roman"/>
                <w:sz w:val="24"/>
                <w:szCs w:val="24"/>
              </w:rPr>
            </w:pPr>
          </w:p>
        </w:tc>
      </w:tr>
      <w:tr w:rsidR="00A46064" w:rsidRPr="002939DA" w14:paraId="1836284E" w14:textId="77777777" w:rsidTr="00E41BF6">
        <w:tc>
          <w:tcPr>
            <w:tcW w:w="9016" w:type="dxa"/>
            <w:gridSpan w:val="3"/>
            <w:tcBorders>
              <w:top w:val="single" w:sz="4" w:space="0" w:color="000000"/>
              <w:left w:val="single" w:sz="4" w:space="0" w:color="000000"/>
              <w:bottom w:val="single" w:sz="4" w:space="0" w:color="000000"/>
              <w:right w:val="single" w:sz="4" w:space="0" w:color="000000"/>
            </w:tcBorders>
          </w:tcPr>
          <w:p w14:paraId="5D20D29D" w14:textId="77777777" w:rsidR="00A46064" w:rsidRPr="002939DA" w:rsidRDefault="00A46064" w:rsidP="002939DA">
            <w:pPr>
              <w:jc w:val="both"/>
              <w:rPr>
                <w:rFonts w:ascii="Times New Roman" w:hAnsi="Times New Roman"/>
                <w:b/>
                <w:sz w:val="24"/>
                <w:szCs w:val="24"/>
              </w:rPr>
            </w:pPr>
            <w:r w:rsidRPr="002939DA">
              <w:rPr>
                <w:rFonts w:ascii="Times New Roman" w:hAnsi="Times New Roman"/>
                <w:b/>
                <w:sz w:val="24"/>
                <w:szCs w:val="24"/>
              </w:rPr>
              <w:lastRenderedPageBreak/>
              <w:t>ANALIZA E NDIKIMEVE</w:t>
            </w:r>
          </w:p>
          <w:p w14:paraId="4F3CB24B" w14:textId="77777777" w:rsidR="00A46064" w:rsidRPr="002939DA" w:rsidRDefault="00A46064" w:rsidP="002939DA">
            <w:pPr>
              <w:jc w:val="both"/>
              <w:rPr>
                <w:rFonts w:ascii="Times New Roman" w:hAnsi="Times New Roman"/>
                <w:i/>
                <w:sz w:val="24"/>
                <w:szCs w:val="24"/>
              </w:rPr>
            </w:pPr>
            <w:r w:rsidRPr="002939DA">
              <w:rPr>
                <w:rFonts w:ascii="Times New Roman" w:hAnsi="Times New Roman"/>
                <w:i/>
                <w:sz w:val="24"/>
                <w:szCs w:val="24"/>
              </w:rPr>
              <w:t xml:space="preserve">Cilat janë ndikimet e opsionit të preferuar? Kjo duhet të përfshijë ndikimet me vlerë monetare të përcaktuar dhe ndikimet pa vlerë monetare të përcaktuar mbi buxhetin dhe bizneset. </w:t>
            </w:r>
          </w:p>
          <w:p w14:paraId="6690B83E" w14:textId="77777777" w:rsidR="00A46064" w:rsidRPr="002939DA" w:rsidRDefault="00A46064" w:rsidP="002939DA">
            <w:pPr>
              <w:jc w:val="both"/>
              <w:rPr>
                <w:rFonts w:ascii="Times New Roman" w:hAnsi="Times New Roman"/>
                <w:b/>
                <w:sz w:val="24"/>
                <w:szCs w:val="24"/>
              </w:rPr>
            </w:pPr>
          </w:p>
          <w:p w14:paraId="58F909EC" w14:textId="77777777" w:rsidR="00A46064" w:rsidRPr="002939DA" w:rsidRDefault="00A46064" w:rsidP="002939DA">
            <w:pPr>
              <w:jc w:val="both"/>
              <w:rPr>
                <w:rFonts w:ascii="Times New Roman" w:hAnsi="Times New Roman"/>
                <w:b/>
                <w:color w:val="000000"/>
                <w:sz w:val="24"/>
                <w:szCs w:val="24"/>
              </w:rPr>
            </w:pPr>
            <w:r w:rsidRPr="002939DA">
              <w:rPr>
                <w:rFonts w:ascii="Times New Roman" w:hAnsi="Times New Roman"/>
                <w:b/>
                <w:color w:val="000000"/>
                <w:sz w:val="24"/>
                <w:szCs w:val="24"/>
              </w:rPr>
              <w:t>Ndikimet ekonomike:</w:t>
            </w:r>
          </w:p>
          <w:p w14:paraId="64FE960C" w14:textId="77777777" w:rsidR="00A46064" w:rsidRPr="002939DA" w:rsidRDefault="00A46064" w:rsidP="002939DA">
            <w:pPr>
              <w:jc w:val="both"/>
              <w:rPr>
                <w:rFonts w:ascii="Times New Roman" w:hAnsi="Times New Roman"/>
                <w:b/>
                <w:color w:val="000000"/>
                <w:sz w:val="24"/>
                <w:szCs w:val="24"/>
              </w:rPr>
            </w:pPr>
          </w:p>
          <w:p w14:paraId="15CF391B" w14:textId="772D9E69" w:rsidR="00A46064" w:rsidRPr="002939DA" w:rsidRDefault="00A46064" w:rsidP="002939DA">
            <w:pPr>
              <w:jc w:val="both"/>
              <w:rPr>
                <w:rFonts w:ascii="Times New Roman" w:hAnsi="Times New Roman"/>
                <w:b/>
                <w:color w:val="000000"/>
                <w:sz w:val="24"/>
                <w:szCs w:val="24"/>
              </w:rPr>
            </w:pPr>
            <w:r w:rsidRPr="002939DA">
              <w:rPr>
                <w:rFonts w:ascii="Times New Roman" w:hAnsi="Times New Roman"/>
                <w:b/>
                <w:color w:val="000000"/>
                <w:sz w:val="24"/>
                <w:szCs w:val="24"/>
              </w:rPr>
              <w:t xml:space="preserve">Kosto në buxhetin e shtetit: </w:t>
            </w:r>
          </w:p>
          <w:p w14:paraId="2C23183C" w14:textId="77777777" w:rsidR="007223B3" w:rsidRPr="002939DA" w:rsidRDefault="007223B3" w:rsidP="002939DA">
            <w:pPr>
              <w:jc w:val="both"/>
              <w:rPr>
                <w:rFonts w:ascii="Times New Roman" w:hAnsi="Times New Roman"/>
                <w:b/>
                <w:color w:val="000000"/>
                <w:sz w:val="24"/>
                <w:szCs w:val="24"/>
              </w:rPr>
            </w:pPr>
          </w:p>
          <w:p w14:paraId="49CE861E" w14:textId="7CC88704" w:rsidR="00A46064" w:rsidRPr="002939DA" w:rsidRDefault="00A46064" w:rsidP="002939DA">
            <w:pPr>
              <w:jc w:val="both"/>
              <w:rPr>
                <w:rFonts w:ascii="Times New Roman" w:hAnsi="Times New Roman"/>
                <w:color w:val="000000"/>
                <w:sz w:val="24"/>
                <w:szCs w:val="24"/>
              </w:rPr>
            </w:pPr>
            <w:r w:rsidRPr="002939DA">
              <w:rPr>
                <w:rFonts w:ascii="Times New Roman" w:hAnsi="Times New Roman"/>
                <w:color w:val="000000"/>
                <w:sz w:val="24"/>
                <w:szCs w:val="24"/>
              </w:rPr>
              <w:t>Nisma ligjvënëse që synohet të ndërmerret, përmes ndërhyrjes së qeverisë, është vlerësuar se do të ketë impakt ekonomik, në drejtim të kostove për alokimin e</w:t>
            </w:r>
            <w:r w:rsidRPr="002939DA">
              <w:rPr>
                <w:rFonts w:ascii="Times New Roman" w:hAnsi="Times New Roman"/>
                <w:b/>
                <w:color w:val="000000"/>
                <w:sz w:val="24"/>
                <w:szCs w:val="24"/>
              </w:rPr>
              <w:t xml:space="preserve"> </w:t>
            </w:r>
            <w:r w:rsidRPr="002939DA">
              <w:rPr>
                <w:rFonts w:ascii="Times New Roman" w:hAnsi="Times New Roman"/>
                <w:color w:val="000000"/>
                <w:sz w:val="24"/>
                <w:szCs w:val="24"/>
              </w:rPr>
              <w:t xml:space="preserve">fondeve të nevojshme për </w:t>
            </w:r>
            <w:r w:rsidR="001E011D" w:rsidRPr="002939DA">
              <w:rPr>
                <w:rFonts w:ascii="Times New Roman" w:hAnsi="Times New Roman"/>
                <w:color w:val="000000"/>
                <w:sz w:val="24"/>
                <w:szCs w:val="24"/>
              </w:rPr>
              <w:t>ri konceptimin</w:t>
            </w:r>
            <w:r w:rsidRPr="002939DA">
              <w:rPr>
                <w:rFonts w:ascii="Times New Roman" w:hAnsi="Times New Roman"/>
                <w:color w:val="000000"/>
                <w:sz w:val="24"/>
                <w:szCs w:val="24"/>
              </w:rPr>
              <w:t xml:space="preserve"> e </w:t>
            </w:r>
            <w:r w:rsidR="000E36A2" w:rsidRPr="002939DA">
              <w:rPr>
                <w:rFonts w:ascii="Times New Roman" w:hAnsi="Times New Roman"/>
                <w:color w:val="000000"/>
                <w:sz w:val="24"/>
                <w:szCs w:val="24"/>
              </w:rPr>
              <w:t>Agjencisë</w:t>
            </w:r>
            <w:r w:rsidR="001E011D" w:rsidRPr="002939DA">
              <w:rPr>
                <w:rFonts w:ascii="Times New Roman" w:hAnsi="Times New Roman"/>
                <w:color w:val="000000"/>
                <w:sz w:val="24"/>
                <w:szCs w:val="24"/>
              </w:rPr>
              <w:t xml:space="preserve"> për Çështjet e Brendshme dhe Ankesat</w:t>
            </w:r>
            <w:r w:rsidR="007223B3" w:rsidRPr="002939DA">
              <w:rPr>
                <w:rFonts w:ascii="Times New Roman" w:hAnsi="Times New Roman"/>
                <w:color w:val="000000"/>
                <w:sz w:val="24"/>
                <w:szCs w:val="24"/>
              </w:rPr>
              <w:t>,</w:t>
            </w:r>
            <w:r w:rsidRPr="002939DA">
              <w:rPr>
                <w:rFonts w:ascii="Times New Roman" w:hAnsi="Times New Roman"/>
                <w:color w:val="000000"/>
                <w:sz w:val="24"/>
                <w:szCs w:val="24"/>
              </w:rPr>
              <w:t xml:space="preserve"> në </w:t>
            </w:r>
            <w:r w:rsidR="007223B3" w:rsidRPr="002939DA">
              <w:rPr>
                <w:rFonts w:ascii="Times New Roman" w:hAnsi="Times New Roman"/>
                <w:color w:val="000000"/>
                <w:sz w:val="24"/>
                <w:szCs w:val="24"/>
              </w:rPr>
              <w:t>Ministrin</w:t>
            </w:r>
            <w:r w:rsidR="00E06F7D" w:rsidRPr="002939DA">
              <w:rPr>
                <w:rFonts w:ascii="Times New Roman" w:hAnsi="Times New Roman"/>
                <w:color w:val="000000"/>
                <w:sz w:val="24"/>
                <w:szCs w:val="24"/>
              </w:rPr>
              <w:t>ë</w:t>
            </w:r>
            <w:r w:rsidR="007223B3" w:rsidRPr="002939DA">
              <w:rPr>
                <w:rFonts w:ascii="Times New Roman" w:hAnsi="Times New Roman"/>
                <w:color w:val="000000"/>
                <w:sz w:val="24"/>
                <w:szCs w:val="24"/>
              </w:rPr>
              <w:t xml:space="preserve"> e Brendshme</w:t>
            </w:r>
            <w:r w:rsidRPr="002939DA">
              <w:rPr>
                <w:rFonts w:ascii="Times New Roman" w:hAnsi="Times New Roman"/>
                <w:color w:val="000000"/>
                <w:sz w:val="24"/>
                <w:szCs w:val="24"/>
              </w:rPr>
              <w:t>, ku përfshihen kostot për kapacitet infrastrukturore</w:t>
            </w:r>
            <w:r w:rsidR="00B25B68" w:rsidRPr="002939DA">
              <w:rPr>
                <w:rFonts w:ascii="Times New Roman" w:hAnsi="Times New Roman"/>
                <w:color w:val="000000"/>
                <w:sz w:val="24"/>
                <w:szCs w:val="24"/>
              </w:rPr>
              <w:t>.</w:t>
            </w:r>
          </w:p>
          <w:p w14:paraId="12FC076A" w14:textId="77777777" w:rsidR="00A46064" w:rsidRPr="002939DA" w:rsidRDefault="00A46064" w:rsidP="002939DA">
            <w:pPr>
              <w:jc w:val="both"/>
              <w:rPr>
                <w:rFonts w:ascii="Times New Roman" w:hAnsi="Times New Roman"/>
                <w:color w:val="000000"/>
                <w:sz w:val="24"/>
                <w:szCs w:val="24"/>
              </w:rPr>
            </w:pPr>
          </w:p>
          <w:p w14:paraId="69B5312A" w14:textId="4AA83A44" w:rsidR="00A46064" w:rsidRPr="002939DA" w:rsidRDefault="00A46064" w:rsidP="002939DA">
            <w:pPr>
              <w:jc w:val="both"/>
              <w:rPr>
                <w:rFonts w:ascii="Times New Roman" w:hAnsi="Times New Roman"/>
                <w:color w:val="000000"/>
                <w:sz w:val="24"/>
                <w:szCs w:val="24"/>
              </w:rPr>
            </w:pPr>
            <w:r w:rsidRPr="002939DA">
              <w:rPr>
                <w:rFonts w:ascii="Times New Roman" w:hAnsi="Times New Roman"/>
                <w:color w:val="000000"/>
                <w:sz w:val="24"/>
                <w:szCs w:val="24"/>
              </w:rPr>
              <w:t xml:space="preserve">Duke marrë në konsideratë që nisma ligjvënëse që synohet të ndërmerret, do të përpiqet të zgjerojë dukshëm objektin e veprimtarisë së </w:t>
            </w:r>
            <w:r w:rsidR="000E069C" w:rsidRPr="002939DA">
              <w:rPr>
                <w:rFonts w:ascii="Times New Roman" w:hAnsi="Times New Roman"/>
                <w:color w:val="000000"/>
                <w:sz w:val="24"/>
                <w:szCs w:val="24"/>
              </w:rPr>
              <w:t xml:space="preserve">Agjencisë së </w:t>
            </w:r>
            <w:r w:rsidR="001279FA" w:rsidRPr="002939DA">
              <w:rPr>
                <w:rFonts w:ascii="Times New Roman" w:hAnsi="Times New Roman"/>
                <w:color w:val="000000"/>
                <w:sz w:val="24"/>
                <w:szCs w:val="24"/>
              </w:rPr>
              <w:t>Mbikëqyrjes</w:t>
            </w:r>
            <w:r w:rsidR="000E069C" w:rsidRPr="002939DA">
              <w:rPr>
                <w:rFonts w:ascii="Times New Roman" w:hAnsi="Times New Roman"/>
                <w:color w:val="000000"/>
                <w:sz w:val="24"/>
                <w:szCs w:val="24"/>
              </w:rPr>
              <w:t xml:space="preserve"> së P</w:t>
            </w:r>
            <w:r w:rsidR="001279FA" w:rsidRPr="002939DA">
              <w:rPr>
                <w:rFonts w:ascii="Times New Roman" w:hAnsi="Times New Roman"/>
                <w:color w:val="000000"/>
                <w:sz w:val="24"/>
                <w:szCs w:val="24"/>
              </w:rPr>
              <w:t>olicore</w:t>
            </w:r>
            <w:r w:rsidRPr="002939DA">
              <w:rPr>
                <w:rFonts w:ascii="Times New Roman" w:hAnsi="Times New Roman"/>
                <w:color w:val="000000"/>
                <w:sz w:val="24"/>
                <w:szCs w:val="24"/>
              </w:rPr>
              <w:t xml:space="preserve">, </w:t>
            </w:r>
            <w:r w:rsidRPr="002939DA">
              <w:rPr>
                <w:rFonts w:ascii="Times New Roman" w:hAnsi="Times New Roman"/>
                <w:i/>
                <w:color w:val="000000"/>
                <w:sz w:val="24"/>
                <w:szCs w:val="24"/>
              </w:rPr>
              <w:t>inter alia,</w:t>
            </w:r>
            <w:r w:rsidRPr="002939DA">
              <w:rPr>
                <w:rFonts w:ascii="Times New Roman" w:hAnsi="Times New Roman"/>
                <w:color w:val="000000"/>
                <w:sz w:val="24"/>
                <w:szCs w:val="24"/>
              </w:rPr>
              <w:t xml:space="preserve"> duke përfshirë</w:t>
            </w:r>
            <w:r w:rsidR="00CE5639" w:rsidRPr="002939DA">
              <w:rPr>
                <w:rFonts w:ascii="Times New Roman" w:hAnsi="Times New Roman"/>
                <w:color w:val="000000"/>
                <w:sz w:val="24"/>
                <w:szCs w:val="24"/>
              </w:rPr>
              <w:t xml:space="preserve"> vler</w:t>
            </w:r>
            <w:r w:rsidR="00E06F7D" w:rsidRPr="002939DA">
              <w:rPr>
                <w:rFonts w:ascii="Times New Roman" w:hAnsi="Times New Roman"/>
                <w:color w:val="000000"/>
                <w:sz w:val="24"/>
                <w:szCs w:val="24"/>
              </w:rPr>
              <w:t>ë</w:t>
            </w:r>
            <w:r w:rsidR="00CE5639" w:rsidRPr="002939DA">
              <w:rPr>
                <w:rFonts w:ascii="Times New Roman" w:hAnsi="Times New Roman"/>
                <w:color w:val="000000"/>
                <w:sz w:val="24"/>
                <w:szCs w:val="24"/>
              </w:rPr>
              <w:t>simin kalimtar dhe periodik t</w:t>
            </w:r>
            <w:r w:rsidR="00E06F7D" w:rsidRPr="002939DA">
              <w:rPr>
                <w:rFonts w:ascii="Times New Roman" w:hAnsi="Times New Roman"/>
                <w:color w:val="000000"/>
                <w:sz w:val="24"/>
                <w:szCs w:val="24"/>
              </w:rPr>
              <w:t>ë</w:t>
            </w:r>
            <w:r w:rsidR="00CE5639" w:rsidRPr="002939DA">
              <w:rPr>
                <w:rFonts w:ascii="Times New Roman" w:hAnsi="Times New Roman"/>
                <w:color w:val="000000"/>
                <w:sz w:val="24"/>
                <w:szCs w:val="24"/>
              </w:rPr>
              <w:t xml:space="preserve"> punonj</w:t>
            </w:r>
            <w:r w:rsidR="00E06F7D" w:rsidRPr="002939DA">
              <w:rPr>
                <w:rFonts w:ascii="Times New Roman" w:hAnsi="Times New Roman"/>
                <w:color w:val="000000"/>
                <w:sz w:val="24"/>
                <w:szCs w:val="24"/>
              </w:rPr>
              <w:t>ë</w:t>
            </w:r>
            <w:r w:rsidR="00CE5639" w:rsidRPr="002939DA">
              <w:rPr>
                <w:rFonts w:ascii="Times New Roman" w:hAnsi="Times New Roman"/>
                <w:color w:val="000000"/>
                <w:sz w:val="24"/>
                <w:szCs w:val="24"/>
              </w:rPr>
              <w:t>sve t</w:t>
            </w:r>
            <w:r w:rsidR="00E06F7D" w:rsidRPr="002939DA">
              <w:rPr>
                <w:rFonts w:ascii="Times New Roman" w:hAnsi="Times New Roman"/>
                <w:color w:val="000000"/>
                <w:sz w:val="24"/>
                <w:szCs w:val="24"/>
              </w:rPr>
              <w:t>ë</w:t>
            </w:r>
            <w:r w:rsidR="00CE5639" w:rsidRPr="002939DA">
              <w:rPr>
                <w:rFonts w:ascii="Times New Roman" w:hAnsi="Times New Roman"/>
                <w:color w:val="000000"/>
                <w:sz w:val="24"/>
                <w:szCs w:val="24"/>
              </w:rPr>
              <w:t xml:space="preserve"> </w:t>
            </w:r>
            <w:r w:rsidR="001E011D" w:rsidRPr="002939DA">
              <w:rPr>
                <w:rFonts w:ascii="Times New Roman" w:hAnsi="Times New Roman"/>
                <w:color w:val="000000"/>
                <w:sz w:val="24"/>
                <w:szCs w:val="24"/>
              </w:rPr>
              <w:t>strukturave</w:t>
            </w:r>
            <w:r w:rsidR="001C0104" w:rsidRPr="002939DA">
              <w:rPr>
                <w:rFonts w:ascii="Times New Roman" w:hAnsi="Times New Roman"/>
                <w:color w:val="000000"/>
                <w:sz w:val="24"/>
                <w:szCs w:val="24"/>
              </w:rPr>
              <w:t>, ekzaminimin poligrafik si dhe procesin e aplikimit dhe verifikimit t</w:t>
            </w:r>
            <w:r w:rsidR="00683550" w:rsidRPr="002939DA">
              <w:rPr>
                <w:rFonts w:ascii="Times New Roman" w:hAnsi="Times New Roman"/>
                <w:color w:val="000000"/>
                <w:sz w:val="24"/>
                <w:szCs w:val="24"/>
              </w:rPr>
              <w:t>ë</w:t>
            </w:r>
            <w:r w:rsidR="001C0104" w:rsidRPr="002939DA">
              <w:rPr>
                <w:rFonts w:ascii="Times New Roman" w:hAnsi="Times New Roman"/>
                <w:color w:val="000000"/>
                <w:sz w:val="24"/>
                <w:szCs w:val="24"/>
              </w:rPr>
              <w:t xml:space="preserve"> subjekteve p</w:t>
            </w:r>
            <w:r w:rsidR="00683550" w:rsidRPr="002939DA">
              <w:rPr>
                <w:rFonts w:ascii="Times New Roman" w:hAnsi="Times New Roman"/>
                <w:color w:val="000000"/>
                <w:sz w:val="24"/>
                <w:szCs w:val="24"/>
              </w:rPr>
              <w:t>ë</w:t>
            </w:r>
            <w:r w:rsidR="001C0104" w:rsidRPr="002939DA">
              <w:rPr>
                <w:rFonts w:ascii="Times New Roman" w:hAnsi="Times New Roman"/>
                <w:color w:val="000000"/>
                <w:sz w:val="24"/>
                <w:szCs w:val="24"/>
              </w:rPr>
              <w:t>r Certifikat</w:t>
            </w:r>
            <w:r w:rsidR="00683550" w:rsidRPr="002939DA">
              <w:rPr>
                <w:rFonts w:ascii="Times New Roman" w:hAnsi="Times New Roman"/>
                <w:color w:val="000000"/>
                <w:sz w:val="24"/>
                <w:szCs w:val="24"/>
              </w:rPr>
              <w:t>ë</w:t>
            </w:r>
            <w:r w:rsidR="001C0104" w:rsidRPr="002939DA">
              <w:rPr>
                <w:rFonts w:ascii="Times New Roman" w:hAnsi="Times New Roman"/>
                <w:color w:val="000000"/>
                <w:sz w:val="24"/>
                <w:szCs w:val="24"/>
              </w:rPr>
              <w:t xml:space="preserve"> t</w:t>
            </w:r>
            <w:r w:rsidR="00683550" w:rsidRPr="002939DA">
              <w:rPr>
                <w:rFonts w:ascii="Times New Roman" w:hAnsi="Times New Roman"/>
                <w:color w:val="000000"/>
                <w:sz w:val="24"/>
                <w:szCs w:val="24"/>
              </w:rPr>
              <w:t>ë</w:t>
            </w:r>
            <w:r w:rsidR="001C0104" w:rsidRPr="002939DA">
              <w:rPr>
                <w:rFonts w:ascii="Times New Roman" w:hAnsi="Times New Roman"/>
                <w:color w:val="000000"/>
                <w:sz w:val="24"/>
                <w:szCs w:val="24"/>
              </w:rPr>
              <w:t xml:space="preserve"> Sigurimit t</w:t>
            </w:r>
            <w:r w:rsidR="00683550" w:rsidRPr="002939DA">
              <w:rPr>
                <w:rFonts w:ascii="Times New Roman" w:hAnsi="Times New Roman"/>
                <w:color w:val="000000"/>
                <w:sz w:val="24"/>
                <w:szCs w:val="24"/>
              </w:rPr>
              <w:t>ë</w:t>
            </w:r>
            <w:r w:rsidR="001C0104" w:rsidRPr="002939DA">
              <w:rPr>
                <w:rFonts w:ascii="Times New Roman" w:hAnsi="Times New Roman"/>
                <w:color w:val="000000"/>
                <w:sz w:val="24"/>
                <w:szCs w:val="24"/>
              </w:rPr>
              <w:t xml:space="preserve"> Personelit, </w:t>
            </w:r>
            <w:r w:rsidRPr="002939DA">
              <w:rPr>
                <w:rFonts w:ascii="Times New Roman" w:hAnsi="Times New Roman"/>
                <w:color w:val="000000"/>
                <w:sz w:val="24"/>
                <w:szCs w:val="24"/>
              </w:rPr>
              <w:t xml:space="preserve">nënkupton rekrutimin e personelit të mjaftueshëm, i cili gëzon përvojën dhe kualifikimin e duhur profesional, për kryerjen e detyrave si më sipër. Në seksionin përkatës gjendet e detajuar përcaktimi i kostos ekonomike për rekrutimin e personelit të </w:t>
            </w:r>
            <w:r w:rsidR="000E36A2" w:rsidRPr="002939DA">
              <w:rPr>
                <w:rFonts w:ascii="Times New Roman" w:hAnsi="Times New Roman"/>
                <w:color w:val="000000"/>
                <w:sz w:val="24"/>
                <w:szCs w:val="24"/>
              </w:rPr>
              <w:t>Agjencisë</w:t>
            </w:r>
            <w:r w:rsidRPr="002939DA">
              <w:rPr>
                <w:rFonts w:ascii="Times New Roman" w:hAnsi="Times New Roman"/>
                <w:color w:val="000000"/>
                <w:sz w:val="24"/>
                <w:szCs w:val="24"/>
              </w:rPr>
              <w:t xml:space="preserve">, duke përllogaritur efektet financiare në harkun kohor të 12 muajve dhe ndikimi në Buxhetin e Shtetit. </w:t>
            </w:r>
          </w:p>
          <w:p w14:paraId="672C1948" w14:textId="77777777" w:rsidR="00A46064" w:rsidRPr="002939DA" w:rsidRDefault="00A46064" w:rsidP="002939DA">
            <w:pPr>
              <w:jc w:val="both"/>
              <w:rPr>
                <w:rFonts w:ascii="Times New Roman" w:hAnsi="Times New Roman"/>
                <w:b/>
                <w:color w:val="000000"/>
                <w:sz w:val="24"/>
                <w:szCs w:val="24"/>
              </w:rPr>
            </w:pPr>
          </w:p>
          <w:p w14:paraId="21D2D71E" w14:textId="77777777" w:rsidR="00A46064" w:rsidRPr="002939DA" w:rsidRDefault="00A46064" w:rsidP="002939DA">
            <w:pPr>
              <w:jc w:val="both"/>
              <w:rPr>
                <w:rFonts w:ascii="Times New Roman" w:hAnsi="Times New Roman"/>
                <w:b/>
                <w:color w:val="000000"/>
                <w:sz w:val="24"/>
                <w:szCs w:val="24"/>
              </w:rPr>
            </w:pPr>
            <w:r w:rsidRPr="002939DA">
              <w:rPr>
                <w:rFonts w:ascii="Times New Roman" w:hAnsi="Times New Roman"/>
                <w:b/>
                <w:color w:val="000000"/>
                <w:sz w:val="24"/>
                <w:szCs w:val="24"/>
              </w:rPr>
              <w:t>Ndikimet sociale:</w:t>
            </w:r>
          </w:p>
          <w:p w14:paraId="6E6AF9B6" w14:textId="77777777" w:rsidR="00FD487E" w:rsidRPr="002939DA" w:rsidRDefault="00FD487E" w:rsidP="002939DA">
            <w:pPr>
              <w:jc w:val="both"/>
              <w:rPr>
                <w:rFonts w:ascii="Times New Roman" w:hAnsi="Times New Roman"/>
                <w:color w:val="000000"/>
                <w:sz w:val="24"/>
                <w:szCs w:val="24"/>
              </w:rPr>
            </w:pPr>
          </w:p>
          <w:p w14:paraId="0C8D8902" w14:textId="77777777" w:rsidR="00FD487E" w:rsidRPr="002939DA" w:rsidRDefault="00A46064" w:rsidP="002939DA">
            <w:pPr>
              <w:pStyle w:val="ListParagraph"/>
              <w:numPr>
                <w:ilvl w:val="0"/>
                <w:numId w:val="29"/>
              </w:numPr>
              <w:jc w:val="both"/>
              <w:rPr>
                <w:rFonts w:ascii="Times New Roman" w:hAnsi="Times New Roman"/>
                <w:color w:val="000000"/>
                <w:sz w:val="24"/>
                <w:szCs w:val="24"/>
              </w:rPr>
            </w:pPr>
            <w:r w:rsidRPr="002939DA">
              <w:rPr>
                <w:rFonts w:ascii="Times New Roman" w:hAnsi="Times New Roman"/>
                <w:color w:val="000000"/>
                <w:sz w:val="24"/>
                <w:szCs w:val="24"/>
              </w:rPr>
              <w:t>Rritja e performancës dhe luftës kundër korrupsionit apo veprave korruptive;</w:t>
            </w:r>
          </w:p>
          <w:p w14:paraId="7580A77B" w14:textId="579D2C0A" w:rsidR="00FD487E" w:rsidRPr="002939DA" w:rsidRDefault="00A46064" w:rsidP="002939DA">
            <w:pPr>
              <w:pStyle w:val="ListParagraph"/>
              <w:numPr>
                <w:ilvl w:val="0"/>
                <w:numId w:val="29"/>
              </w:numPr>
              <w:jc w:val="both"/>
              <w:rPr>
                <w:rFonts w:ascii="Times New Roman" w:hAnsi="Times New Roman"/>
                <w:color w:val="000000"/>
                <w:sz w:val="24"/>
                <w:szCs w:val="24"/>
              </w:rPr>
            </w:pPr>
            <w:r w:rsidRPr="002939DA">
              <w:rPr>
                <w:rFonts w:ascii="Times New Roman" w:hAnsi="Times New Roman"/>
                <w:color w:val="000000"/>
                <w:sz w:val="24"/>
                <w:szCs w:val="24"/>
              </w:rPr>
              <w:t xml:space="preserve">Rritja e sigurisë në komunitet dhe përafrimi me ta, duke respektuar të drejtën për informim në rastet e ankesave/kërkesave brenda afateve ligjore të </w:t>
            </w:r>
            <w:r w:rsidR="001E011D" w:rsidRPr="002939DA">
              <w:rPr>
                <w:rFonts w:ascii="Times New Roman" w:hAnsi="Times New Roman"/>
                <w:color w:val="000000"/>
                <w:sz w:val="24"/>
                <w:szCs w:val="24"/>
              </w:rPr>
              <w:t>mirë përcaktuara</w:t>
            </w:r>
            <w:r w:rsidRPr="002939DA">
              <w:rPr>
                <w:rFonts w:ascii="Times New Roman" w:hAnsi="Times New Roman"/>
                <w:color w:val="000000"/>
                <w:sz w:val="24"/>
                <w:szCs w:val="24"/>
              </w:rPr>
              <w:t>;</w:t>
            </w:r>
          </w:p>
          <w:p w14:paraId="1D322289" w14:textId="77777777" w:rsidR="00FD487E" w:rsidRPr="002939DA" w:rsidRDefault="00A46064" w:rsidP="002939DA">
            <w:pPr>
              <w:pStyle w:val="ListParagraph"/>
              <w:numPr>
                <w:ilvl w:val="0"/>
                <w:numId w:val="29"/>
              </w:numPr>
              <w:jc w:val="both"/>
              <w:rPr>
                <w:rFonts w:ascii="Times New Roman" w:hAnsi="Times New Roman"/>
                <w:color w:val="000000"/>
                <w:sz w:val="24"/>
                <w:szCs w:val="24"/>
              </w:rPr>
            </w:pPr>
            <w:r w:rsidRPr="002939DA">
              <w:rPr>
                <w:rFonts w:ascii="Times New Roman" w:hAnsi="Times New Roman"/>
                <w:color w:val="000000"/>
                <w:sz w:val="24"/>
                <w:szCs w:val="24"/>
              </w:rPr>
              <w:t>Rritja e ndërgjegjësimit dhe forcimit të besimit të shoqërisë për rolin dhe kontributin e këtij institucioni;</w:t>
            </w:r>
          </w:p>
          <w:p w14:paraId="6E3C7482" w14:textId="4434A49E" w:rsidR="00FD487E" w:rsidRPr="002939DA" w:rsidRDefault="00A46064" w:rsidP="002939DA">
            <w:pPr>
              <w:pStyle w:val="ListParagraph"/>
              <w:numPr>
                <w:ilvl w:val="0"/>
                <w:numId w:val="29"/>
              </w:numPr>
              <w:jc w:val="both"/>
              <w:rPr>
                <w:rFonts w:ascii="Times New Roman" w:hAnsi="Times New Roman"/>
                <w:color w:val="000000"/>
                <w:sz w:val="24"/>
                <w:szCs w:val="24"/>
              </w:rPr>
            </w:pPr>
            <w:r w:rsidRPr="002939DA">
              <w:rPr>
                <w:rFonts w:ascii="Times New Roman" w:hAnsi="Times New Roman"/>
                <w:color w:val="000000"/>
                <w:sz w:val="24"/>
                <w:szCs w:val="24"/>
              </w:rPr>
              <w:t>Rritja e standardeve të respektimit të të drejtave të njeriut</w:t>
            </w:r>
            <w:r w:rsidR="00701624" w:rsidRPr="002939DA">
              <w:rPr>
                <w:rFonts w:ascii="Times New Roman" w:hAnsi="Times New Roman"/>
                <w:color w:val="000000"/>
                <w:sz w:val="24"/>
                <w:szCs w:val="24"/>
              </w:rPr>
              <w:t>;</w:t>
            </w:r>
          </w:p>
          <w:p w14:paraId="62780036" w14:textId="77777777" w:rsidR="00FD487E" w:rsidRPr="002939DA" w:rsidRDefault="00A46064" w:rsidP="002939DA">
            <w:pPr>
              <w:pStyle w:val="ListParagraph"/>
              <w:numPr>
                <w:ilvl w:val="0"/>
                <w:numId w:val="29"/>
              </w:numPr>
              <w:jc w:val="both"/>
              <w:rPr>
                <w:rFonts w:ascii="Times New Roman" w:hAnsi="Times New Roman"/>
                <w:color w:val="000000"/>
                <w:sz w:val="24"/>
                <w:szCs w:val="24"/>
              </w:rPr>
            </w:pPr>
            <w:r w:rsidRPr="002939DA">
              <w:rPr>
                <w:rFonts w:ascii="Times New Roman" w:hAnsi="Times New Roman"/>
                <w:color w:val="000000"/>
                <w:sz w:val="24"/>
                <w:szCs w:val="24"/>
              </w:rPr>
              <w:t>Forcimi i transparencës;</w:t>
            </w:r>
          </w:p>
          <w:p w14:paraId="73301F85" w14:textId="6B2D053A" w:rsidR="00A46064" w:rsidRPr="002939DA" w:rsidRDefault="00A46064" w:rsidP="002939DA">
            <w:pPr>
              <w:pStyle w:val="ListParagraph"/>
              <w:numPr>
                <w:ilvl w:val="0"/>
                <w:numId w:val="29"/>
              </w:numPr>
              <w:jc w:val="both"/>
              <w:rPr>
                <w:rFonts w:ascii="Times New Roman" w:hAnsi="Times New Roman"/>
                <w:color w:val="000000"/>
                <w:sz w:val="24"/>
                <w:szCs w:val="24"/>
              </w:rPr>
            </w:pPr>
            <w:r w:rsidRPr="002939DA">
              <w:rPr>
                <w:rFonts w:ascii="Times New Roman" w:hAnsi="Times New Roman"/>
                <w:color w:val="000000"/>
                <w:sz w:val="24"/>
                <w:szCs w:val="24"/>
              </w:rPr>
              <w:t xml:space="preserve">Ulje e risqeve të sigurisë brenda </w:t>
            </w:r>
            <w:r w:rsidR="00701624" w:rsidRPr="002939DA">
              <w:rPr>
                <w:rFonts w:ascii="Times New Roman" w:hAnsi="Times New Roman"/>
                <w:color w:val="000000"/>
                <w:sz w:val="24"/>
                <w:szCs w:val="24"/>
              </w:rPr>
              <w:t>strukturave subjekt i agjencis</w:t>
            </w:r>
            <w:r w:rsidR="00E06F7D" w:rsidRPr="002939DA">
              <w:rPr>
                <w:rFonts w:ascii="Times New Roman" w:hAnsi="Times New Roman"/>
                <w:color w:val="000000"/>
                <w:sz w:val="24"/>
                <w:szCs w:val="24"/>
              </w:rPr>
              <w:t>ë</w:t>
            </w:r>
            <w:r w:rsidR="00701624" w:rsidRPr="002939DA">
              <w:rPr>
                <w:rFonts w:ascii="Times New Roman" w:hAnsi="Times New Roman"/>
                <w:color w:val="000000"/>
                <w:sz w:val="24"/>
                <w:szCs w:val="24"/>
              </w:rPr>
              <w:t>.</w:t>
            </w:r>
          </w:p>
        </w:tc>
      </w:tr>
      <w:tr w:rsidR="00A46064" w:rsidRPr="002939DA" w14:paraId="318766AC" w14:textId="77777777" w:rsidTr="00E41BF6">
        <w:tc>
          <w:tcPr>
            <w:tcW w:w="9016" w:type="dxa"/>
            <w:gridSpan w:val="3"/>
            <w:tcBorders>
              <w:top w:val="single" w:sz="4" w:space="0" w:color="000000"/>
              <w:left w:val="single" w:sz="4" w:space="0" w:color="000000"/>
              <w:bottom w:val="single" w:sz="4" w:space="0" w:color="000000"/>
              <w:right w:val="single" w:sz="4" w:space="0" w:color="000000"/>
            </w:tcBorders>
          </w:tcPr>
          <w:p w14:paraId="70B4FCE5" w14:textId="77777777" w:rsidR="00A46064" w:rsidRPr="002939DA" w:rsidRDefault="00A46064" w:rsidP="002939DA">
            <w:pPr>
              <w:jc w:val="both"/>
              <w:rPr>
                <w:rFonts w:ascii="Times New Roman" w:hAnsi="Times New Roman"/>
                <w:b/>
                <w:sz w:val="24"/>
                <w:szCs w:val="24"/>
              </w:rPr>
            </w:pPr>
            <w:r w:rsidRPr="002939DA">
              <w:rPr>
                <w:rFonts w:ascii="Times New Roman" w:hAnsi="Times New Roman"/>
                <w:b/>
                <w:sz w:val="24"/>
                <w:szCs w:val="24"/>
              </w:rPr>
              <w:t xml:space="preserve">ARSYETIMI I OPSIONIT TË PREFERUAR </w:t>
            </w:r>
          </w:p>
          <w:p w14:paraId="6A56BEBF" w14:textId="77777777" w:rsidR="00A46064" w:rsidRPr="002939DA" w:rsidRDefault="00A46064" w:rsidP="002939DA">
            <w:pPr>
              <w:jc w:val="both"/>
              <w:rPr>
                <w:rFonts w:ascii="Times New Roman" w:hAnsi="Times New Roman"/>
                <w:i/>
                <w:sz w:val="24"/>
                <w:szCs w:val="24"/>
              </w:rPr>
            </w:pPr>
            <w:r w:rsidRPr="002939DA">
              <w:rPr>
                <w:rFonts w:ascii="Times New Roman" w:hAnsi="Times New Roman"/>
                <w:i/>
                <w:sz w:val="24"/>
                <w:szCs w:val="24"/>
              </w:rPr>
              <w:t>Shpjegoni arsyet për zgjedhjen e opsionit të preferuar. Ju lutemi jepni nëse është e mundur koston dhe përfitimin me vlerë të përcaktuar monetare.</w:t>
            </w:r>
          </w:p>
          <w:p w14:paraId="1CE09269" w14:textId="77777777" w:rsidR="00A46064" w:rsidRPr="002939DA" w:rsidRDefault="00A46064" w:rsidP="002939DA">
            <w:pPr>
              <w:jc w:val="both"/>
              <w:rPr>
                <w:rFonts w:ascii="Times New Roman" w:hAnsi="Times New Roman"/>
                <w:b/>
                <w:sz w:val="24"/>
                <w:szCs w:val="24"/>
              </w:rPr>
            </w:pPr>
          </w:p>
          <w:p w14:paraId="6E5D84A2" w14:textId="77777777" w:rsidR="00A46064" w:rsidRPr="002939DA" w:rsidRDefault="00A46064" w:rsidP="002939DA">
            <w:pPr>
              <w:jc w:val="both"/>
              <w:rPr>
                <w:rFonts w:ascii="Times New Roman" w:hAnsi="Times New Roman"/>
                <w:color w:val="000000"/>
                <w:sz w:val="24"/>
                <w:szCs w:val="24"/>
              </w:rPr>
            </w:pPr>
            <w:r w:rsidRPr="002939DA">
              <w:rPr>
                <w:rFonts w:ascii="Times New Roman" w:hAnsi="Times New Roman"/>
                <w:color w:val="000000"/>
                <w:sz w:val="24"/>
                <w:szCs w:val="24"/>
              </w:rPr>
              <w:t xml:space="preserve">Opsioni i rekomanduar/i preferuar është: </w:t>
            </w:r>
          </w:p>
          <w:p w14:paraId="14B6276D" w14:textId="77777777" w:rsidR="00A46064" w:rsidRPr="002939DA" w:rsidRDefault="00A46064" w:rsidP="002939DA">
            <w:pPr>
              <w:jc w:val="both"/>
              <w:rPr>
                <w:rFonts w:ascii="Times New Roman" w:hAnsi="Times New Roman"/>
                <w:color w:val="000000"/>
                <w:sz w:val="24"/>
                <w:szCs w:val="24"/>
              </w:rPr>
            </w:pPr>
          </w:p>
          <w:p w14:paraId="2B133BB8" w14:textId="289C64C9" w:rsidR="00A46064" w:rsidRPr="002939DA" w:rsidRDefault="00A46064" w:rsidP="002939DA">
            <w:pPr>
              <w:jc w:val="both"/>
              <w:rPr>
                <w:rFonts w:ascii="Times New Roman" w:hAnsi="Times New Roman"/>
                <w:i/>
                <w:sz w:val="24"/>
                <w:szCs w:val="24"/>
              </w:rPr>
            </w:pPr>
            <w:r w:rsidRPr="002939DA">
              <w:rPr>
                <w:rFonts w:ascii="Times New Roman" w:hAnsi="Times New Roman"/>
                <w:b/>
                <w:color w:val="000000"/>
                <w:sz w:val="24"/>
                <w:szCs w:val="24"/>
              </w:rPr>
              <w:t>Opsioni 2</w:t>
            </w:r>
            <w:r w:rsidRPr="002939DA">
              <w:rPr>
                <w:rFonts w:ascii="Times New Roman" w:hAnsi="Times New Roman"/>
                <w:color w:val="000000"/>
                <w:sz w:val="24"/>
                <w:szCs w:val="24"/>
              </w:rPr>
              <w:t xml:space="preserve">. - </w:t>
            </w:r>
            <w:r w:rsidRPr="002939DA">
              <w:rPr>
                <w:rFonts w:ascii="Times New Roman" w:hAnsi="Times New Roman"/>
                <w:sz w:val="24"/>
                <w:szCs w:val="24"/>
              </w:rPr>
              <w:t xml:space="preserve">Rregullimi me ligj të ri i veprimtarisë së </w:t>
            </w:r>
            <w:r w:rsidR="000E069C" w:rsidRPr="002939DA">
              <w:rPr>
                <w:rFonts w:ascii="Times New Roman" w:hAnsi="Times New Roman"/>
                <w:sz w:val="24"/>
                <w:szCs w:val="24"/>
              </w:rPr>
              <w:t xml:space="preserve">Agjencisë së Mbikëqyrjes </w:t>
            </w:r>
            <w:r w:rsidR="001279FA" w:rsidRPr="002939DA">
              <w:rPr>
                <w:rFonts w:ascii="Times New Roman" w:hAnsi="Times New Roman"/>
                <w:sz w:val="24"/>
                <w:szCs w:val="24"/>
              </w:rPr>
              <w:t>Policore</w:t>
            </w:r>
            <w:r w:rsidRPr="002939DA">
              <w:rPr>
                <w:rFonts w:ascii="Times New Roman" w:hAnsi="Times New Roman"/>
                <w:sz w:val="24"/>
                <w:szCs w:val="24"/>
              </w:rPr>
              <w:t xml:space="preserve">, duke shfuqizuar </w:t>
            </w:r>
            <w:r w:rsidR="00701624" w:rsidRPr="002939DA">
              <w:rPr>
                <w:rFonts w:ascii="Times New Roman" w:hAnsi="Times New Roman"/>
                <w:sz w:val="24"/>
                <w:szCs w:val="24"/>
              </w:rPr>
              <w:t xml:space="preserve">ligjin aktual Nr. 70/2014 </w:t>
            </w:r>
            <w:r w:rsidR="00701624" w:rsidRPr="002939DA">
              <w:rPr>
                <w:rFonts w:ascii="Times New Roman" w:hAnsi="Times New Roman"/>
                <w:i/>
                <w:iCs/>
                <w:sz w:val="24"/>
                <w:szCs w:val="24"/>
              </w:rPr>
              <w:t>“Për Shërbimin për Çështjet e Brendshme dhe Ankesat”</w:t>
            </w:r>
            <w:r w:rsidRPr="002939DA">
              <w:rPr>
                <w:rFonts w:ascii="Times New Roman" w:hAnsi="Times New Roman"/>
                <w:sz w:val="24"/>
                <w:szCs w:val="24"/>
              </w:rPr>
              <w:t xml:space="preserve"> dhe të gjitha aktet nënligjore të dala në zbatim të tij, të cilat do të jenë në kundërshtim me nismën e re legjislative që do të hartohet dhe miratohet nga Kuvendi. </w:t>
            </w:r>
          </w:p>
          <w:p w14:paraId="1BE6C163" w14:textId="77777777" w:rsidR="00A46064" w:rsidRPr="002939DA" w:rsidRDefault="00A46064" w:rsidP="002939DA">
            <w:pPr>
              <w:jc w:val="both"/>
              <w:rPr>
                <w:rFonts w:ascii="Times New Roman" w:hAnsi="Times New Roman"/>
                <w:color w:val="000000"/>
                <w:sz w:val="24"/>
                <w:szCs w:val="24"/>
              </w:rPr>
            </w:pPr>
          </w:p>
          <w:p w14:paraId="296D6D57" w14:textId="32D01FD7" w:rsidR="00701624" w:rsidRPr="002939DA" w:rsidRDefault="00A46064" w:rsidP="002939DA">
            <w:pPr>
              <w:jc w:val="both"/>
              <w:rPr>
                <w:rFonts w:ascii="Times New Roman" w:hAnsi="Times New Roman"/>
                <w:sz w:val="24"/>
                <w:szCs w:val="24"/>
              </w:rPr>
            </w:pPr>
            <w:r w:rsidRPr="002939DA">
              <w:rPr>
                <w:rFonts w:ascii="Times New Roman" w:hAnsi="Times New Roman"/>
                <w:sz w:val="24"/>
                <w:szCs w:val="24"/>
              </w:rPr>
              <w:t xml:space="preserve">Miratimi i këtij ligj do të sjellë rritje të standardeve lidhur me mbikëqyrjen dhe forcimin e luftës </w:t>
            </w:r>
            <w:r w:rsidR="007063D2" w:rsidRPr="002939DA">
              <w:rPr>
                <w:rFonts w:ascii="Times New Roman" w:hAnsi="Times New Roman"/>
                <w:sz w:val="24"/>
                <w:szCs w:val="24"/>
              </w:rPr>
              <w:t>p</w:t>
            </w:r>
            <w:r w:rsidRPr="002939DA">
              <w:rPr>
                <w:rFonts w:ascii="Times New Roman" w:hAnsi="Times New Roman"/>
                <w:sz w:val="24"/>
                <w:szCs w:val="24"/>
              </w:rPr>
              <w:t>ë</w:t>
            </w:r>
            <w:r w:rsidR="007063D2" w:rsidRPr="002939DA">
              <w:rPr>
                <w:rFonts w:ascii="Times New Roman" w:hAnsi="Times New Roman"/>
                <w:sz w:val="24"/>
                <w:szCs w:val="24"/>
              </w:rPr>
              <w:t>r</w:t>
            </w:r>
            <w:r w:rsidRPr="002939DA">
              <w:rPr>
                <w:rFonts w:ascii="Times New Roman" w:hAnsi="Times New Roman"/>
                <w:sz w:val="24"/>
                <w:szCs w:val="24"/>
              </w:rPr>
              <w:t xml:space="preserve"> parandalimit të korrupsionit dhe veprave korruptive të shfaqur në çdo formë nga punonjësit e strukturave të </w:t>
            </w:r>
            <w:r w:rsidR="00701624" w:rsidRPr="002939DA">
              <w:rPr>
                <w:rFonts w:ascii="Times New Roman" w:hAnsi="Times New Roman"/>
                <w:sz w:val="24"/>
                <w:szCs w:val="24"/>
              </w:rPr>
              <w:t>Ministris</w:t>
            </w:r>
            <w:r w:rsidR="00E06F7D" w:rsidRPr="002939DA">
              <w:rPr>
                <w:rFonts w:ascii="Times New Roman" w:hAnsi="Times New Roman"/>
                <w:sz w:val="24"/>
                <w:szCs w:val="24"/>
              </w:rPr>
              <w:t>ë</w:t>
            </w:r>
            <w:r w:rsidR="00701624" w:rsidRPr="002939DA">
              <w:rPr>
                <w:rFonts w:ascii="Times New Roman" w:hAnsi="Times New Roman"/>
                <w:sz w:val="24"/>
                <w:szCs w:val="24"/>
              </w:rPr>
              <w:t xml:space="preserve"> s</w:t>
            </w:r>
            <w:r w:rsidR="00E06F7D" w:rsidRPr="002939DA">
              <w:rPr>
                <w:rFonts w:ascii="Times New Roman" w:hAnsi="Times New Roman"/>
                <w:sz w:val="24"/>
                <w:szCs w:val="24"/>
              </w:rPr>
              <w:t>ë</w:t>
            </w:r>
            <w:r w:rsidR="00701624" w:rsidRPr="002939DA">
              <w:rPr>
                <w:rFonts w:ascii="Times New Roman" w:hAnsi="Times New Roman"/>
                <w:sz w:val="24"/>
                <w:szCs w:val="24"/>
              </w:rPr>
              <w:t xml:space="preserve"> Brendshme</w:t>
            </w:r>
            <w:r w:rsidRPr="002939DA">
              <w:rPr>
                <w:rFonts w:ascii="Times New Roman" w:hAnsi="Times New Roman"/>
                <w:sz w:val="24"/>
                <w:szCs w:val="24"/>
              </w:rPr>
              <w:t xml:space="preserve"> (</w:t>
            </w:r>
            <w:r w:rsidR="00701624" w:rsidRPr="002939DA">
              <w:rPr>
                <w:rFonts w:ascii="Times New Roman" w:hAnsi="Times New Roman"/>
                <w:sz w:val="24"/>
                <w:szCs w:val="24"/>
              </w:rPr>
              <w:t xml:space="preserve">Policia e Shtetit, Garda e </w:t>
            </w:r>
            <w:r w:rsidR="001E011D" w:rsidRPr="002939DA">
              <w:rPr>
                <w:rFonts w:ascii="Times New Roman" w:hAnsi="Times New Roman"/>
                <w:sz w:val="24"/>
                <w:szCs w:val="24"/>
              </w:rPr>
              <w:t>Republikës</w:t>
            </w:r>
            <w:r w:rsidR="001C0104" w:rsidRPr="002939DA">
              <w:rPr>
                <w:rFonts w:ascii="Times New Roman" w:hAnsi="Times New Roman"/>
                <w:sz w:val="24"/>
                <w:szCs w:val="24"/>
              </w:rPr>
              <w:t xml:space="preserve"> dhe Akademia e </w:t>
            </w:r>
            <w:r w:rsidR="00683550" w:rsidRPr="002939DA">
              <w:rPr>
                <w:rFonts w:ascii="Times New Roman" w:hAnsi="Times New Roman"/>
                <w:sz w:val="24"/>
                <w:szCs w:val="24"/>
              </w:rPr>
              <w:t>Sigurisë</w:t>
            </w:r>
            <w:r w:rsidR="001C0104" w:rsidRPr="002939DA">
              <w:rPr>
                <w:rFonts w:ascii="Times New Roman" w:hAnsi="Times New Roman"/>
                <w:sz w:val="24"/>
                <w:szCs w:val="24"/>
              </w:rPr>
              <w:t>)</w:t>
            </w:r>
            <w:r w:rsidR="00701624" w:rsidRPr="002939DA">
              <w:rPr>
                <w:rFonts w:ascii="Times New Roman" w:hAnsi="Times New Roman"/>
                <w:sz w:val="24"/>
                <w:szCs w:val="24"/>
              </w:rPr>
              <w:t>.</w:t>
            </w:r>
          </w:p>
          <w:p w14:paraId="3FABBDD9" w14:textId="77777777" w:rsidR="00701624" w:rsidRPr="002939DA" w:rsidRDefault="00701624" w:rsidP="002939DA">
            <w:pPr>
              <w:jc w:val="both"/>
              <w:rPr>
                <w:rFonts w:ascii="Times New Roman" w:hAnsi="Times New Roman"/>
                <w:sz w:val="24"/>
                <w:szCs w:val="24"/>
              </w:rPr>
            </w:pPr>
          </w:p>
          <w:p w14:paraId="7E95A7A3" w14:textId="5E45DA05" w:rsidR="00A46064" w:rsidRPr="002939DA" w:rsidRDefault="00A46064" w:rsidP="002939DA">
            <w:pPr>
              <w:jc w:val="both"/>
              <w:rPr>
                <w:rFonts w:ascii="Times New Roman" w:hAnsi="Times New Roman"/>
                <w:sz w:val="24"/>
                <w:szCs w:val="24"/>
              </w:rPr>
            </w:pPr>
            <w:r w:rsidRPr="002939DA">
              <w:rPr>
                <w:rFonts w:ascii="Times New Roman" w:hAnsi="Times New Roman"/>
                <w:sz w:val="24"/>
                <w:szCs w:val="24"/>
              </w:rPr>
              <w:t xml:space="preserve">Forcimi i standardeve shihet në drejtim të përcaktimit qartë të veprimtarisë </w:t>
            </w:r>
            <w:r w:rsidR="001E011D" w:rsidRPr="002939DA">
              <w:rPr>
                <w:rFonts w:ascii="Times New Roman" w:hAnsi="Times New Roman"/>
                <w:sz w:val="24"/>
                <w:szCs w:val="24"/>
              </w:rPr>
              <w:t>mbikëqyrëse</w:t>
            </w:r>
            <w:r w:rsidRPr="002939DA">
              <w:rPr>
                <w:rFonts w:ascii="Times New Roman" w:hAnsi="Times New Roman"/>
                <w:sz w:val="24"/>
                <w:szCs w:val="24"/>
              </w:rPr>
              <w:t xml:space="preserve"> që kryen </w:t>
            </w:r>
            <w:r w:rsidR="00701624" w:rsidRPr="002939DA">
              <w:rPr>
                <w:rFonts w:ascii="Times New Roman" w:hAnsi="Times New Roman"/>
                <w:sz w:val="24"/>
                <w:szCs w:val="24"/>
              </w:rPr>
              <w:t xml:space="preserve">Agjencia </w:t>
            </w:r>
            <w:r w:rsidRPr="002939DA">
              <w:rPr>
                <w:rFonts w:ascii="Times New Roman" w:hAnsi="Times New Roman"/>
                <w:sz w:val="24"/>
                <w:szCs w:val="24"/>
              </w:rPr>
              <w:t xml:space="preserve">nëpërmjet vëzhgimit, auditimit, verifikimit, testimit, dhe analizës me qëllim respektimin e </w:t>
            </w:r>
            <w:r w:rsidR="001E011D" w:rsidRPr="002939DA">
              <w:rPr>
                <w:rFonts w:ascii="Times New Roman" w:hAnsi="Times New Roman"/>
                <w:sz w:val="24"/>
                <w:szCs w:val="24"/>
              </w:rPr>
              <w:t>ligjshmërisë</w:t>
            </w:r>
            <w:r w:rsidRPr="002939DA">
              <w:rPr>
                <w:rFonts w:ascii="Times New Roman" w:hAnsi="Times New Roman"/>
                <w:sz w:val="24"/>
                <w:szCs w:val="24"/>
              </w:rPr>
              <w:t xml:space="preserve"> nga ana e strukturave</w:t>
            </w:r>
            <w:r w:rsidR="00701624" w:rsidRPr="002939DA">
              <w:rPr>
                <w:rFonts w:ascii="Times New Roman" w:hAnsi="Times New Roman"/>
                <w:sz w:val="24"/>
                <w:szCs w:val="24"/>
              </w:rPr>
              <w:t xml:space="preserve">. </w:t>
            </w:r>
            <w:r w:rsidRPr="002939DA">
              <w:rPr>
                <w:rFonts w:ascii="Times New Roman" w:hAnsi="Times New Roman"/>
                <w:sz w:val="24"/>
                <w:szCs w:val="24"/>
              </w:rPr>
              <w:t xml:space="preserve">Veprimtaria e </w:t>
            </w:r>
            <w:r w:rsidR="001E011D" w:rsidRPr="002939DA">
              <w:rPr>
                <w:rFonts w:ascii="Times New Roman" w:hAnsi="Times New Roman"/>
                <w:sz w:val="24"/>
                <w:szCs w:val="24"/>
              </w:rPr>
              <w:t>mbikëqyrjes</w:t>
            </w:r>
            <w:r w:rsidRPr="002939DA">
              <w:rPr>
                <w:rFonts w:ascii="Times New Roman" w:hAnsi="Times New Roman"/>
                <w:sz w:val="24"/>
                <w:szCs w:val="24"/>
              </w:rPr>
              <w:t xml:space="preserve"> do të ketë për qëllim të kontrollojë zbatimin e ligjs</w:t>
            </w:r>
            <w:r w:rsidR="00701624" w:rsidRPr="002939DA">
              <w:rPr>
                <w:rFonts w:ascii="Times New Roman" w:hAnsi="Times New Roman"/>
                <w:sz w:val="24"/>
                <w:szCs w:val="24"/>
              </w:rPr>
              <w:t>h</w:t>
            </w:r>
            <w:r w:rsidRPr="002939DA">
              <w:rPr>
                <w:rFonts w:ascii="Times New Roman" w:hAnsi="Times New Roman"/>
                <w:sz w:val="24"/>
                <w:szCs w:val="24"/>
              </w:rPr>
              <w:t xml:space="preserve">mërisë për përmbushjen e detyrave, administrimin e pronës, pajisjeve e teknologjisë, si dhe burimeve njerëzore të strukturave.  </w:t>
            </w:r>
          </w:p>
          <w:p w14:paraId="4E4D0CA7" w14:textId="77777777" w:rsidR="00A46064" w:rsidRPr="002939DA" w:rsidRDefault="00A46064" w:rsidP="002939DA">
            <w:pPr>
              <w:jc w:val="both"/>
              <w:rPr>
                <w:rFonts w:ascii="Times New Roman" w:hAnsi="Times New Roman"/>
                <w:sz w:val="24"/>
                <w:szCs w:val="24"/>
              </w:rPr>
            </w:pPr>
          </w:p>
          <w:p w14:paraId="0A7CD7D7" w14:textId="46A36F52" w:rsidR="00033A2B" w:rsidRPr="002939DA" w:rsidRDefault="00A46064" w:rsidP="002939DA">
            <w:pPr>
              <w:jc w:val="both"/>
              <w:rPr>
                <w:rFonts w:ascii="Times New Roman" w:hAnsi="Times New Roman"/>
                <w:sz w:val="24"/>
                <w:szCs w:val="24"/>
              </w:rPr>
            </w:pPr>
            <w:r w:rsidRPr="002939DA">
              <w:rPr>
                <w:rFonts w:ascii="Times New Roman" w:hAnsi="Times New Roman"/>
                <w:sz w:val="24"/>
                <w:szCs w:val="24"/>
              </w:rPr>
              <w:t>Përpos kësaj, përmes miratimit të një ligji të ri, duke përzgjedhur opsionin 2 (rregullator) do të mundësohet fuqizimi i kompetencave të këtij institucioni, duke ndërmarrë masa të përshtatshme për hetimin, parandalimin dhe trajtimin e a</w:t>
            </w:r>
            <w:r w:rsidR="00701624" w:rsidRPr="002939DA">
              <w:rPr>
                <w:rFonts w:ascii="Times New Roman" w:hAnsi="Times New Roman"/>
                <w:sz w:val="24"/>
                <w:szCs w:val="24"/>
              </w:rPr>
              <w:t>n</w:t>
            </w:r>
            <w:r w:rsidRPr="002939DA">
              <w:rPr>
                <w:rFonts w:ascii="Times New Roman" w:hAnsi="Times New Roman"/>
                <w:sz w:val="24"/>
                <w:szCs w:val="24"/>
              </w:rPr>
              <w:t xml:space="preserve">kesave. </w:t>
            </w:r>
            <w:r w:rsidR="001C0104" w:rsidRPr="002939DA">
              <w:rPr>
                <w:rFonts w:ascii="Times New Roman" w:hAnsi="Times New Roman"/>
                <w:sz w:val="24"/>
                <w:szCs w:val="24"/>
              </w:rPr>
              <w:t>Si hap kryesor p</w:t>
            </w:r>
            <w:r w:rsidR="00683550" w:rsidRPr="002939DA">
              <w:rPr>
                <w:rFonts w:ascii="Times New Roman" w:hAnsi="Times New Roman"/>
                <w:sz w:val="24"/>
                <w:szCs w:val="24"/>
              </w:rPr>
              <w:t>ë</w:t>
            </w:r>
            <w:r w:rsidR="001C0104" w:rsidRPr="002939DA">
              <w:rPr>
                <w:rFonts w:ascii="Times New Roman" w:hAnsi="Times New Roman"/>
                <w:sz w:val="24"/>
                <w:szCs w:val="24"/>
              </w:rPr>
              <w:t xml:space="preserve">r </w:t>
            </w:r>
            <w:r w:rsidR="00033A2B" w:rsidRPr="002939DA">
              <w:rPr>
                <w:rFonts w:ascii="Times New Roman" w:hAnsi="Times New Roman"/>
                <w:sz w:val="24"/>
                <w:szCs w:val="24"/>
              </w:rPr>
              <w:t>fuqizimin e rolit t</w:t>
            </w:r>
            <w:r w:rsidR="00683550" w:rsidRPr="002939DA">
              <w:rPr>
                <w:rFonts w:ascii="Times New Roman" w:hAnsi="Times New Roman"/>
                <w:sz w:val="24"/>
                <w:szCs w:val="24"/>
              </w:rPr>
              <w:t>ë</w:t>
            </w:r>
            <w:r w:rsidR="00033A2B" w:rsidRPr="002939DA">
              <w:rPr>
                <w:rFonts w:ascii="Times New Roman" w:hAnsi="Times New Roman"/>
                <w:sz w:val="24"/>
                <w:szCs w:val="24"/>
              </w:rPr>
              <w:t xml:space="preserve"> </w:t>
            </w:r>
            <w:r w:rsidR="00683550" w:rsidRPr="002939DA">
              <w:rPr>
                <w:rFonts w:ascii="Times New Roman" w:hAnsi="Times New Roman"/>
                <w:sz w:val="24"/>
                <w:szCs w:val="24"/>
              </w:rPr>
              <w:t>Agjencisë</w:t>
            </w:r>
            <w:r w:rsidR="00033A2B" w:rsidRPr="002939DA">
              <w:rPr>
                <w:rFonts w:ascii="Times New Roman" w:hAnsi="Times New Roman"/>
                <w:sz w:val="24"/>
                <w:szCs w:val="24"/>
              </w:rPr>
              <w:t xml:space="preserve"> </w:t>
            </w:r>
            <w:r w:rsidR="00683550" w:rsidRPr="002939DA">
              <w:rPr>
                <w:rFonts w:ascii="Times New Roman" w:hAnsi="Times New Roman"/>
                <w:sz w:val="24"/>
                <w:szCs w:val="24"/>
              </w:rPr>
              <w:t>ë</w:t>
            </w:r>
            <w:r w:rsidR="00033A2B" w:rsidRPr="002939DA">
              <w:rPr>
                <w:rFonts w:ascii="Times New Roman" w:hAnsi="Times New Roman"/>
                <w:sz w:val="24"/>
                <w:szCs w:val="24"/>
              </w:rPr>
              <w:t>sht</w:t>
            </w:r>
            <w:r w:rsidR="00683550" w:rsidRPr="002939DA">
              <w:rPr>
                <w:rFonts w:ascii="Times New Roman" w:hAnsi="Times New Roman"/>
                <w:sz w:val="24"/>
                <w:szCs w:val="24"/>
              </w:rPr>
              <w:t>ë</w:t>
            </w:r>
            <w:r w:rsidR="00033A2B" w:rsidRPr="002939DA">
              <w:rPr>
                <w:rFonts w:ascii="Times New Roman" w:hAnsi="Times New Roman"/>
                <w:sz w:val="24"/>
                <w:szCs w:val="24"/>
              </w:rPr>
              <w:t xml:space="preserve"> edhe hetimi disiplinor p</w:t>
            </w:r>
            <w:r w:rsidR="00683550" w:rsidRPr="002939DA">
              <w:rPr>
                <w:rFonts w:ascii="Times New Roman" w:hAnsi="Times New Roman"/>
                <w:sz w:val="24"/>
                <w:szCs w:val="24"/>
              </w:rPr>
              <w:t>ë</w:t>
            </w:r>
            <w:r w:rsidR="00033A2B" w:rsidRPr="002939DA">
              <w:rPr>
                <w:rFonts w:ascii="Times New Roman" w:hAnsi="Times New Roman"/>
                <w:sz w:val="24"/>
                <w:szCs w:val="24"/>
              </w:rPr>
              <w:t>r shkelje t</w:t>
            </w:r>
            <w:r w:rsidR="00683550" w:rsidRPr="002939DA">
              <w:rPr>
                <w:rFonts w:ascii="Times New Roman" w:hAnsi="Times New Roman"/>
                <w:sz w:val="24"/>
                <w:szCs w:val="24"/>
              </w:rPr>
              <w:t>ë</w:t>
            </w:r>
            <w:r w:rsidR="00033A2B" w:rsidRPr="002939DA">
              <w:rPr>
                <w:rFonts w:ascii="Times New Roman" w:hAnsi="Times New Roman"/>
                <w:sz w:val="24"/>
                <w:szCs w:val="24"/>
              </w:rPr>
              <w:t xml:space="preserve"> </w:t>
            </w:r>
            <w:r w:rsidR="00170507" w:rsidRPr="002939DA">
              <w:rPr>
                <w:rFonts w:ascii="Times New Roman" w:hAnsi="Times New Roman"/>
                <w:sz w:val="24"/>
                <w:szCs w:val="24"/>
              </w:rPr>
              <w:t>rënda</w:t>
            </w:r>
            <w:r w:rsidR="00033A2B" w:rsidRPr="002939DA">
              <w:rPr>
                <w:rFonts w:ascii="Times New Roman" w:hAnsi="Times New Roman"/>
                <w:sz w:val="24"/>
                <w:szCs w:val="24"/>
              </w:rPr>
              <w:t xml:space="preserve"> disiplinore p</w:t>
            </w:r>
            <w:r w:rsidR="00683550" w:rsidRPr="002939DA">
              <w:rPr>
                <w:rFonts w:ascii="Times New Roman" w:hAnsi="Times New Roman"/>
                <w:sz w:val="24"/>
                <w:szCs w:val="24"/>
              </w:rPr>
              <w:t>ë</w:t>
            </w:r>
            <w:r w:rsidR="00033A2B" w:rsidRPr="002939DA">
              <w:rPr>
                <w:rFonts w:ascii="Times New Roman" w:hAnsi="Times New Roman"/>
                <w:sz w:val="24"/>
                <w:szCs w:val="24"/>
              </w:rPr>
              <w:t>r t</w:t>
            </w:r>
            <w:r w:rsidR="00683550" w:rsidRPr="002939DA">
              <w:rPr>
                <w:rFonts w:ascii="Times New Roman" w:hAnsi="Times New Roman"/>
                <w:sz w:val="24"/>
                <w:szCs w:val="24"/>
              </w:rPr>
              <w:t>ë</w:t>
            </w:r>
            <w:r w:rsidR="00033A2B" w:rsidRPr="002939DA">
              <w:rPr>
                <w:rFonts w:ascii="Times New Roman" w:hAnsi="Times New Roman"/>
                <w:sz w:val="24"/>
                <w:szCs w:val="24"/>
              </w:rPr>
              <w:t xml:space="preserve"> gjitha subjektet q</w:t>
            </w:r>
            <w:r w:rsidR="00683550" w:rsidRPr="002939DA">
              <w:rPr>
                <w:rFonts w:ascii="Times New Roman" w:hAnsi="Times New Roman"/>
                <w:sz w:val="24"/>
                <w:szCs w:val="24"/>
              </w:rPr>
              <w:t>ë</w:t>
            </w:r>
            <w:r w:rsidR="00033A2B" w:rsidRPr="002939DA">
              <w:rPr>
                <w:rFonts w:ascii="Times New Roman" w:hAnsi="Times New Roman"/>
                <w:sz w:val="24"/>
                <w:szCs w:val="24"/>
              </w:rPr>
              <w:t xml:space="preserve"> kryejn</w:t>
            </w:r>
            <w:r w:rsidR="00683550" w:rsidRPr="002939DA">
              <w:rPr>
                <w:rFonts w:ascii="Times New Roman" w:hAnsi="Times New Roman"/>
                <w:sz w:val="24"/>
                <w:szCs w:val="24"/>
              </w:rPr>
              <w:t>ë</w:t>
            </w:r>
            <w:r w:rsidR="00033A2B" w:rsidRPr="002939DA">
              <w:rPr>
                <w:rFonts w:ascii="Times New Roman" w:hAnsi="Times New Roman"/>
                <w:sz w:val="24"/>
                <w:szCs w:val="24"/>
              </w:rPr>
              <w:t xml:space="preserve"> detyra menaxheriale duke filluar nga funksionet Shef Stacioni/Seksioni. </w:t>
            </w:r>
          </w:p>
          <w:p w14:paraId="76836360" w14:textId="6ED737FB" w:rsidR="00033A2B" w:rsidRPr="002939DA" w:rsidRDefault="00033A2B" w:rsidP="002939DA">
            <w:pPr>
              <w:jc w:val="both"/>
              <w:rPr>
                <w:rFonts w:ascii="Times New Roman" w:hAnsi="Times New Roman"/>
                <w:sz w:val="24"/>
                <w:szCs w:val="24"/>
              </w:rPr>
            </w:pPr>
          </w:p>
          <w:p w14:paraId="518B964A" w14:textId="4B18F79A" w:rsidR="00033A2B" w:rsidRPr="002939DA" w:rsidRDefault="00033A2B" w:rsidP="002939DA">
            <w:pPr>
              <w:jc w:val="both"/>
              <w:rPr>
                <w:rFonts w:ascii="Times New Roman" w:hAnsi="Times New Roman"/>
                <w:sz w:val="24"/>
                <w:szCs w:val="24"/>
              </w:rPr>
            </w:pPr>
            <w:r w:rsidRPr="002939DA">
              <w:rPr>
                <w:rFonts w:ascii="Times New Roman" w:hAnsi="Times New Roman"/>
                <w:sz w:val="24"/>
                <w:szCs w:val="24"/>
              </w:rPr>
              <w:t>P</w:t>
            </w:r>
            <w:r w:rsidR="00683550" w:rsidRPr="002939DA">
              <w:rPr>
                <w:rFonts w:ascii="Times New Roman" w:hAnsi="Times New Roman"/>
                <w:sz w:val="24"/>
                <w:szCs w:val="24"/>
              </w:rPr>
              <w:t>ë</w:t>
            </w:r>
            <w:r w:rsidRPr="002939DA">
              <w:rPr>
                <w:rFonts w:ascii="Times New Roman" w:hAnsi="Times New Roman"/>
                <w:sz w:val="24"/>
                <w:szCs w:val="24"/>
              </w:rPr>
              <w:t>r shkeljet e r</w:t>
            </w:r>
            <w:r w:rsidR="00683550" w:rsidRPr="002939DA">
              <w:rPr>
                <w:rFonts w:ascii="Times New Roman" w:hAnsi="Times New Roman"/>
                <w:sz w:val="24"/>
                <w:szCs w:val="24"/>
              </w:rPr>
              <w:t>ë</w:t>
            </w:r>
            <w:r w:rsidRPr="002939DA">
              <w:rPr>
                <w:rFonts w:ascii="Times New Roman" w:hAnsi="Times New Roman"/>
                <w:sz w:val="24"/>
                <w:szCs w:val="24"/>
              </w:rPr>
              <w:t>nda parashikohet q</w:t>
            </w:r>
            <w:r w:rsidR="00683550" w:rsidRPr="002939DA">
              <w:rPr>
                <w:rFonts w:ascii="Times New Roman" w:hAnsi="Times New Roman"/>
                <w:sz w:val="24"/>
                <w:szCs w:val="24"/>
              </w:rPr>
              <w:t>ë</w:t>
            </w:r>
            <w:r w:rsidRPr="002939DA">
              <w:rPr>
                <w:rFonts w:ascii="Times New Roman" w:hAnsi="Times New Roman"/>
                <w:sz w:val="24"/>
                <w:szCs w:val="24"/>
              </w:rPr>
              <w:t xml:space="preserve"> hetimi disiplinor t</w:t>
            </w:r>
            <w:r w:rsidR="00683550" w:rsidRPr="002939DA">
              <w:rPr>
                <w:rFonts w:ascii="Times New Roman" w:hAnsi="Times New Roman"/>
                <w:sz w:val="24"/>
                <w:szCs w:val="24"/>
              </w:rPr>
              <w:t>ë</w:t>
            </w:r>
            <w:r w:rsidRPr="002939DA">
              <w:rPr>
                <w:rFonts w:ascii="Times New Roman" w:hAnsi="Times New Roman"/>
                <w:sz w:val="24"/>
                <w:szCs w:val="24"/>
              </w:rPr>
              <w:t xml:space="preserve"> kryhet nga </w:t>
            </w:r>
            <w:r w:rsidR="00683550" w:rsidRPr="002939DA">
              <w:rPr>
                <w:rFonts w:ascii="Times New Roman" w:hAnsi="Times New Roman"/>
                <w:sz w:val="24"/>
                <w:szCs w:val="24"/>
              </w:rPr>
              <w:t>një</w:t>
            </w:r>
            <w:r w:rsidRPr="002939DA">
              <w:rPr>
                <w:rFonts w:ascii="Times New Roman" w:hAnsi="Times New Roman"/>
                <w:sz w:val="24"/>
                <w:szCs w:val="24"/>
              </w:rPr>
              <w:t xml:space="preserve"> komision i </w:t>
            </w:r>
            <w:r w:rsidR="00170507" w:rsidRPr="002939DA">
              <w:rPr>
                <w:rFonts w:ascii="Times New Roman" w:hAnsi="Times New Roman"/>
                <w:sz w:val="24"/>
                <w:szCs w:val="24"/>
              </w:rPr>
              <w:t>veçantë</w:t>
            </w:r>
            <w:r w:rsidRPr="002939DA">
              <w:rPr>
                <w:rFonts w:ascii="Times New Roman" w:hAnsi="Times New Roman"/>
                <w:sz w:val="24"/>
                <w:szCs w:val="24"/>
              </w:rPr>
              <w:t xml:space="preserve"> si p</w:t>
            </w:r>
            <w:r w:rsidR="00683550" w:rsidRPr="002939DA">
              <w:rPr>
                <w:rFonts w:ascii="Times New Roman" w:hAnsi="Times New Roman"/>
                <w:sz w:val="24"/>
                <w:szCs w:val="24"/>
              </w:rPr>
              <w:t>ë</w:t>
            </w:r>
            <w:r w:rsidRPr="002939DA">
              <w:rPr>
                <w:rFonts w:ascii="Times New Roman" w:hAnsi="Times New Roman"/>
                <w:sz w:val="24"/>
                <w:szCs w:val="24"/>
              </w:rPr>
              <w:t>r shkeljet q</w:t>
            </w:r>
            <w:r w:rsidR="00683550" w:rsidRPr="002939DA">
              <w:rPr>
                <w:rFonts w:ascii="Times New Roman" w:hAnsi="Times New Roman"/>
                <w:sz w:val="24"/>
                <w:szCs w:val="24"/>
              </w:rPr>
              <w:t>ë</w:t>
            </w:r>
            <w:r w:rsidRPr="002939DA">
              <w:rPr>
                <w:rFonts w:ascii="Times New Roman" w:hAnsi="Times New Roman"/>
                <w:sz w:val="24"/>
                <w:szCs w:val="24"/>
              </w:rPr>
              <w:t xml:space="preserve"> konstatohen nga Agjencia gjat</w:t>
            </w:r>
            <w:r w:rsidR="00683550" w:rsidRPr="002939DA">
              <w:rPr>
                <w:rFonts w:ascii="Times New Roman" w:hAnsi="Times New Roman"/>
                <w:sz w:val="24"/>
                <w:szCs w:val="24"/>
              </w:rPr>
              <w:t>ë</w:t>
            </w:r>
            <w:r w:rsidRPr="002939DA">
              <w:rPr>
                <w:rFonts w:ascii="Times New Roman" w:hAnsi="Times New Roman"/>
                <w:sz w:val="24"/>
                <w:szCs w:val="24"/>
              </w:rPr>
              <w:t xml:space="preserve"> veprimtaris</w:t>
            </w:r>
            <w:r w:rsidR="00683550" w:rsidRPr="002939DA">
              <w:rPr>
                <w:rFonts w:ascii="Times New Roman" w:hAnsi="Times New Roman"/>
                <w:sz w:val="24"/>
                <w:szCs w:val="24"/>
              </w:rPr>
              <w:t>ë</w:t>
            </w:r>
            <w:r w:rsidRPr="002939DA">
              <w:rPr>
                <w:rFonts w:ascii="Times New Roman" w:hAnsi="Times New Roman"/>
                <w:sz w:val="24"/>
                <w:szCs w:val="24"/>
              </w:rPr>
              <w:t xml:space="preserve"> s</w:t>
            </w:r>
            <w:r w:rsidR="00683550" w:rsidRPr="002939DA">
              <w:rPr>
                <w:rFonts w:ascii="Times New Roman" w:hAnsi="Times New Roman"/>
                <w:sz w:val="24"/>
                <w:szCs w:val="24"/>
              </w:rPr>
              <w:t>ë</w:t>
            </w:r>
            <w:r w:rsidRPr="002939DA">
              <w:rPr>
                <w:rFonts w:ascii="Times New Roman" w:hAnsi="Times New Roman"/>
                <w:sz w:val="24"/>
                <w:szCs w:val="24"/>
              </w:rPr>
              <w:t xml:space="preserve"> saj ashtu edhe nga vet</w:t>
            </w:r>
            <w:r w:rsidR="00683550" w:rsidRPr="002939DA">
              <w:rPr>
                <w:rFonts w:ascii="Times New Roman" w:hAnsi="Times New Roman"/>
                <w:sz w:val="24"/>
                <w:szCs w:val="24"/>
              </w:rPr>
              <w:t>ë</w:t>
            </w:r>
            <w:r w:rsidRPr="002939DA">
              <w:rPr>
                <w:rFonts w:ascii="Times New Roman" w:hAnsi="Times New Roman"/>
                <w:sz w:val="24"/>
                <w:szCs w:val="24"/>
              </w:rPr>
              <w:t xml:space="preserve"> subjektet q</w:t>
            </w:r>
            <w:r w:rsidR="00683550" w:rsidRPr="002939DA">
              <w:rPr>
                <w:rFonts w:ascii="Times New Roman" w:hAnsi="Times New Roman"/>
                <w:sz w:val="24"/>
                <w:szCs w:val="24"/>
              </w:rPr>
              <w:t>ë</w:t>
            </w:r>
            <w:r w:rsidRPr="002939DA">
              <w:rPr>
                <w:rFonts w:ascii="Times New Roman" w:hAnsi="Times New Roman"/>
                <w:sz w:val="24"/>
                <w:szCs w:val="24"/>
              </w:rPr>
              <w:t xml:space="preserve"> mbikëqyr Agjencia.</w:t>
            </w:r>
          </w:p>
          <w:p w14:paraId="3B58BBB0" w14:textId="77777777" w:rsidR="00033A2B" w:rsidRPr="002939DA" w:rsidRDefault="00033A2B" w:rsidP="002939DA">
            <w:pPr>
              <w:jc w:val="both"/>
              <w:rPr>
                <w:rFonts w:ascii="Times New Roman" w:hAnsi="Times New Roman"/>
                <w:sz w:val="24"/>
                <w:szCs w:val="24"/>
              </w:rPr>
            </w:pPr>
          </w:p>
          <w:p w14:paraId="5DDE56AF" w14:textId="4F73610E" w:rsidR="00033A2B" w:rsidRPr="002939DA" w:rsidRDefault="00033A2B" w:rsidP="002939DA">
            <w:pPr>
              <w:jc w:val="both"/>
              <w:rPr>
                <w:rFonts w:ascii="Times New Roman" w:hAnsi="Times New Roman"/>
                <w:sz w:val="24"/>
                <w:szCs w:val="24"/>
              </w:rPr>
            </w:pPr>
            <w:r w:rsidRPr="002939DA">
              <w:rPr>
                <w:rFonts w:ascii="Times New Roman" w:hAnsi="Times New Roman"/>
                <w:sz w:val="24"/>
                <w:szCs w:val="24"/>
              </w:rPr>
              <w:t>N</w:t>
            </w:r>
            <w:r w:rsidR="00683550" w:rsidRPr="002939DA">
              <w:rPr>
                <w:rFonts w:ascii="Times New Roman" w:hAnsi="Times New Roman"/>
                <w:sz w:val="24"/>
                <w:szCs w:val="24"/>
              </w:rPr>
              <w:t>ë</w:t>
            </w:r>
            <w:r w:rsidRPr="002939DA">
              <w:rPr>
                <w:rFonts w:ascii="Times New Roman" w:hAnsi="Times New Roman"/>
                <w:sz w:val="24"/>
                <w:szCs w:val="24"/>
              </w:rPr>
              <w:t xml:space="preserve"> shum</w:t>
            </w:r>
            <w:r w:rsidR="00683550" w:rsidRPr="002939DA">
              <w:rPr>
                <w:rFonts w:ascii="Times New Roman" w:hAnsi="Times New Roman"/>
                <w:sz w:val="24"/>
                <w:szCs w:val="24"/>
              </w:rPr>
              <w:t>ë</w:t>
            </w:r>
            <w:r w:rsidRPr="002939DA">
              <w:rPr>
                <w:rFonts w:ascii="Times New Roman" w:hAnsi="Times New Roman"/>
                <w:sz w:val="24"/>
                <w:szCs w:val="24"/>
              </w:rPr>
              <w:t xml:space="preserve"> procedime penale t</w:t>
            </w:r>
            <w:r w:rsidR="00683550" w:rsidRPr="002939DA">
              <w:rPr>
                <w:rFonts w:ascii="Times New Roman" w:hAnsi="Times New Roman"/>
                <w:sz w:val="24"/>
                <w:szCs w:val="24"/>
              </w:rPr>
              <w:t>ë</w:t>
            </w:r>
            <w:r w:rsidRPr="002939DA">
              <w:rPr>
                <w:rFonts w:ascii="Times New Roman" w:hAnsi="Times New Roman"/>
                <w:sz w:val="24"/>
                <w:szCs w:val="24"/>
              </w:rPr>
              <w:t xml:space="preserve"> referuara nga Agjencia, konstatohet se punonj</w:t>
            </w:r>
            <w:r w:rsidR="00683550" w:rsidRPr="002939DA">
              <w:rPr>
                <w:rFonts w:ascii="Times New Roman" w:hAnsi="Times New Roman"/>
                <w:sz w:val="24"/>
                <w:szCs w:val="24"/>
              </w:rPr>
              <w:t>ë</w:t>
            </w:r>
            <w:r w:rsidRPr="002939DA">
              <w:rPr>
                <w:rFonts w:ascii="Times New Roman" w:hAnsi="Times New Roman"/>
                <w:sz w:val="24"/>
                <w:szCs w:val="24"/>
              </w:rPr>
              <w:t>sit vazhdojn</w:t>
            </w:r>
            <w:r w:rsidR="00683550" w:rsidRPr="002939DA">
              <w:rPr>
                <w:rFonts w:ascii="Times New Roman" w:hAnsi="Times New Roman"/>
                <w:sz w:val="24"/>
                <w:szCs w:val="24"/>
              </w:rPr>
              <w:t>ë</w:t>
            </w:r>
            <w:r w:rsidRPr="002939DA">
              <w:rPr>
                <w:rFonts w:ascii="Times New Roman" w:hAnsi="Times New Roman"/>
                <w:sz w:val="24"/>
                <w:szCs w:val="24"/>
              </w:rPr>
              <w:t xml:space="preserve"> t</w:t>
            </w:r>
            <w:r w:rsidR="00683550" w:rsidRPr="002939DA">
              <w:rPr>
                <w:rFonts w:ascii="Times New Roman" w:hAnsi="Times New Roman"/>
                <w:sz w:val="24"/>
                <w:szCs w:val="24"/>
              </w:rPr>
              <w:t>ë</w:t>
            </w:r>
            <w:r w:rsidRPr="002939DA">
              <w:rPr>
                <w:rFonts w:ascii="Times New Roman" w:hAnsi="Times New Roman"/>
                <w:sz w:val="24"/>
                <w:szCs w:val="24"/>
              </w:rPr>
              <w:t xml:space="preserve"> jen</w:t>
            </w:r>
            <w:r w:rsidR="00683550" w:rsidRPr="002939DA">
              <w:rPr>
                <w:rFonts w:ascii="Times New Roman" w:hAnsi="Times New Roman"/>
                <w:sz w:val="24"/>
                <w:szCs w:val="24"/>
              </w:rPr>
              <w:t>ë</w:t>
            </w:r>
            <w:r w:rsidRPr="002939DA">
              <w:rPr>
                <w:rFonts w:ascii="Times New Roman" w:hAnsi="Times New Roman"/>
                <w:sz w:val="24"/>
                <w:szCs w:val="24"/>
              </w:rPr>
              <w:t xml:space="preserve"> n</w:t>
            </w:r>
            <w:r w:rsidR="00683550" w:rsidRPr="002939DA">
              <w:rPr>
                <w:rFonts w:ascii="Times New Roman" w:hAnsi="Times New Roman"/>
                <w:sz w:val="24"/>
                <w:szCs w:val="24"/>
              </w:rPr>
              <w:t>ë</w:t>
            </w:r>
            <w:r w:rsidRPr="002939DA">
              <w:rPr>
                <w:rFonts w:ascii="Times New Roman" w:hAnsi="Times New Roman"/>
                <w:sz w:val="24"/>
                <w:szCs w:val="24"/>
              </w:rPr>
              <w:t xml:space="preserve"> marr</w:t>
            </w:r>
            <w:r w:rsidR="00683550" w:rsidRPr="002939DA">
              <w:rPr>
                <w:rFonts w:ascii="Times New Roman" w:hAnsi="Times New Roman"/>
                <w:sz w:val="24"/>
                <w:szCs w:val="24"/>
              </w:rPr>
              <w:t>ë</w:t>
            </w:r>
            <w:r w:rsidRPr="002939DA">
              <w:rPr>
                <w:rFonts w:ascii="Times New Roman" w:hAnsi="Times New Roman"/>
                <w:sz w:val="24"/>
                <w:szCs w:val="24"/>
              </w:rPr>
              <w:t>dh</w:t>
            </w:r>
            <w:r w:rsidR="00683550" w:rsidRPr="002939DA">
              <w:rPr>
                <w:rFonts w:ascii="Times New Roman" w:hAnsi="Times New Roman"/>
                <w:sz w:val="24"/>
                <w:szCs w:val="24"/>
              </w:rPr>
              <w:t>ë</w:t>
            </w:r>
            <w:r w:rsidRPr="002939DA">
              <w:rPr>
                <w:rFonts w:ascii="Times New Roman" w:hAnsi="Times New Roman"/>
                <w:sz w:val="24"/>
                <w:szCs w:val="24"/>
              </w:rPr>
              <w:t>nie pune pavarësisht se ne veprimtarin</w:t>
            </w:r>
            <w:r w:rsidR="00683550" w:rsidRPr="002939DA">
              <w:rPr>
                <w:rFonts w:ascii="Times New Roman" w:hAnsi="Times New Roman"/>
                <w:sz w:val="24"/>
                <w:szCs w:val="24"/>
              </w:rPr>
              <w:t>ë</w:t>
            </w:r>
            <w:r w:rsidRPr="002939DA">
              <w:rPr>
                <w:rFonts w:ascii="Times New Roman" w:hAnsi="Times New Roman"/>
                <w:sz w:val="24"/>
                <w:szCs w:val="24"/>
              </w:rPr>
              <w:t xml:space="preserve"> e tyre kane kryer shkelje t</w:t>
            </w:r>
            <w:r w:rsidR="00683550" w:rsidRPr="002939DA">
              <w:rPr>
                <w:rFonts w:ascii="Times New Roman" w:hAnsi="Times New Roman"/>
                <w:sz w:val="24"/>
                <w:szCs w:val="24"/>
              </w:rPr>
              <w:t>ë</w:t>
            </w:r>
            <w:r w:rsidRPr="002939DA">
              <w:rPr>
                <w:rFonts w:ascii="Times New Roman" w:hAnsi="Times New Roman"/>
                <w:sz w:val="24"/>
                <w:szCs w:val="24"/>
              </w:rPr>
              <w:t xml:space="preserve"> r</w:t>
            </w:r>
            <w:r w:rsidR="00683550" w:rsidRPr="002939DA">
              <w:rPr>
                <w:rFonts w:ascii="Times New Roman" w:hAnsi="Times New Roman"/>
                <w:sz w:val="24"/>
                <w:szCs w:val="24"/>
              </w:rPr>
              <w:t>ë</w:t>
            </w:r>
            <w:r w:rsidRPr="002939DA">
              <w:rPr>
                <w:rFonts w:ascii="Times New Roman" w:hAnsi="Times New Roman"/>
                <w:sz w:val="24"/>
                <w:szCs w:val="24"/>
              </w:rPr>
              <w:t>nda disiplinore dhe nj</w:t>
            </w:r>
            <w:r w:rsidR="00683550" w:rsidRPr="002939DA">
              <w:rPr>
                <w:rFonts w:ascii="Times New Roman" w:hAnsi="Times New Roman"/>
                <w:sz w:val="24"/>
                <w:szCs w:val="24"/>
              </w:rPr>
              <w:t>ë</w:t>
            </w:r>
            <w:r w:rsidRPr="002939DA">
              <w:rPr>
                <w:rFonts w:ascii="Times New Roman" w:hAnsi="Times New Roman"/>
                <w:sz w:val="24"/>
                <w:szCs w:val="24"/>
              </w:rPr>
              <w:t>koh</w:t>
            </w:r>
            <w:r w:rsidR="00683550" w:rsidRPr="002939DA">
              <w:rPr>
                <w:rFonts w:ascii="Times New Roman" w:hAnsi="Times New Roman"/>
                <w:sz w:val="24"/>
                <w:szCs w:val="24"/>
              </w:rPr>
              <w:t>ë</w:t>
            </w:r>
            <w:r w:rsidRPr="002939DA">
              <w:rPr>
                <w:rFonts w:ascii="Times New Roman" w:hAnsi="Times New Roman"/>
                <w:sz w:val="24"/>
                <w:szCs w:val="24"/>
              </w:rPr>
              <w:t xml:space="preserve">sisht penale. Mbajtja e kësaj kategorie punonjësish </w:t>
            </w:r>
            <w:r w:rsidR="00170507" w:rsidRPr="002939DA">
              <w:rPr>
                <w:rFonts w:ascii="Times New Roman" w:hAnsi="Times New Roman"/>
                <w:sz w:val="24"/>
                <w:szCs w:val="24"/>
              </w:rPr>
              <w:t>për</w:t>
            </w:r>
            <w:r w:rsidRPr="002939DA">
              <w:rPr>
                <w:rFonts w:ascii="Times New Roman" w:hAnsi="Times New Roman"/>
                <w:sz w:val="24"/>
                <w:szCs w:val="24"/>
              </w:rPr>
              <w:t xml:space="preserve"> nje periudhe t</w:t>
            </w:r>
            <w:r w:rsidR="00683550" w:rsidRPr="002939DA">
              <w:rPr>
                <w:rFonts w:ascii="Times New Roman" w:hAnsi="Times New Roman"/>
                <w:sz w:val="24"/>
                <w:szCs w:val="24"/>
              </w:rPr>
              <w:t>ë</w:t>
            </w:r>
            <w:r w:rsidRPr="002939DA">
              <w:rPr>
                <w:rFonts w:ascii="Times New Roman" w:hAnsi="Times New Roman"/>
                <w:sz w:val="24"/>
                <w:szCs w:val="24"/>
              </w:rPr>
              <w:t xml:space="preserve"> gjat</w:t>
            </w:r>
            <w:r w:rsidR="00683550" w:rsidRPr="002939DA">
              <w:rPr>
                <w:rFonts w:ascii="Times New Roman" w:hAnsi="Times New Roman"/>
                <w:sz w:val="24"/>
                <w:szCs w:val="24"/>
              </w:rPr>
              <w:t>ë</w:t>
            </w:r>
            <w:r w:rsidRPr="002939DA">
              <w:rPr>
                <w:rFonts w:ascii="Times New Roman" w:hAnsi="Times New Roman"/>
                <w:sz w:val="24"/>
                <w:szCs w:val="24"/>
              </w:rPr>
              <w:t xml:space="preserve"> kohore n</w:t>
            </w:r>
            <w:r w:rsidR="00683550" w:rsidRPr="002939DA">
              <w:rPr>
                <w:rFonts w:ascii="Times New Roman" w:hAnsi="Times New Roman"/>
                <w:sz w:val="24"/>
                <w:szCs w:val="24"/>
              </w:rPr>
              <w:t>ë</w:t>
            </w:r>
            <w:r w:rsidRPr="002939DA">
              <w:rPr>
                <w:rFonts w:ascii="Times New Roman" w:hAnsi="Times New Roman"/>
                <w:sz w:val="24"/>
                <w:szCs w:val="24"/>
              </w:rPr>
              <w:t xml:space="preserve"> marr</w:t>
            </w:r>
            <w:r w:rsidR="00683550" w:rsidRPr="002939DA">
              <w:rPr>
                <w:rFonts w:ascii="Times New Roman" w:hAnsi="Times New Roman"/>
                <w:sz w:val="24"/>
                <w:szCs w:val="24"/>
              </w:rPr>
              <w:t>ë</w:t>
            </w:r>
            <w:r w:rsidRPr="002939DA">
              <w:rPr>
                <w:rFonts w:ascii="Times New Roman" w:hAnsi="Times New Roman"/>
                <w:sz w:val="24"/>
                <w:szCs w:val="24"/>
              </w:rPr>
              <w:t>dh</w:t>
            </w:r>
            <w:r w:rsidR="00683550" w:rsidRPr="002939DA">
              <w:rPr>
                <w:rFonts w:ascii="Times New Roman" w:hAnsi="Times New Roman"/>
                <w:sz w:val="24"/>
                <w:szCs w:val="24"/>
              </w:rPr>
              <w:t>ë</w:t>
            </w:r>
            <w:r w:rsidRPr="002939DA">
              <w:rPr>
                <w:rFonts w:ascii="Times New Roman" w:hAnsi="Times New Roman"/>
                <w:sz w:val="24"/>
                <w:szCs w:val="24"/>
              </w:rPr>
              <w:t>nie pune, cenon rende imazhin e subjekteve si dhe rrit ndjeshe</w:t>
            </w:r>
            <w:r w:rsidR="00170507" w:rsidRPr="002939DA">
              <w:rPr>
                <w:rFonts w:ascii="Times New Roman" w:hAnsi="Times New Roman"/>
                <w:sz w:val="24"/>
                <w:szCs w:val="24"/>
              </w:rPr>
              <w:t>m</w:t>
            </w:r>
            <w:r w:rsidRPr="002939DA">
              <w:rPr>
                <w:rFonts w:ascii="Times New Roman" w:hAnsi="Times New Roman"/>
                <w:sz w:val="24"/>
                <w:szCs w:val="24"/>
              </w:rPr>
              <w:t xml:space="preserve"> tendencën per veprimtari korruptive t</w:t>
            </w:r>
            <w:r w:rsidR="00683550" w:rsidRPr="002939DA">
              <w:rPr>
                <w:rFonts w:ascii="Times New Roman" w:hAnsi="Times New Roman"/>
                <w:sz w:val="24"/>
                <w:szCs w:val="24"/>
              </w:rPr>
              <w:t>ë</w:t>
            </w:r>
            <w:r w:rsidRPr="002939DA">
              <w:rPr>
                <w:rFonts w:ascii="Times New Roman" w:hAnsi="Times New Roman"/>
                <w:sz w:val="24"/>
                <w:szCs w:val="24"/>
              </w:rPr>
              <w:t xml:space="preserve"> punonj</w:t>
            </w:r>
            <w:r w:rsidR="00683550" w:rsidRPr="002939DA">
              <w:rPr>
                <w:rFonts w:ascii="Times New Roman" w:hAnsi="Times New Roman"/>
                <w:sz w:val="24"/>
                <w:szCs w:val="24"/>
              </w:rPr>
              <w:t>ë</w:t>
            </w:r>
            <w:r w:rsidRPr="002939DA">
              <w:rPr>
                <w:rFonts w:ascii="Times New Roman" w:hAnsi="Times New Roman"/>
                <w:sz w:val="24"/>
                <w:szCs w:val="24"/>
              </w:rPr>
              <w:t>sve.</w:t>
            </w:r>
          </w:p>
          <w:p w14:paraId="7EF14103" w14:textId="77777777" w:rsidR="00033A2B" w:rsidRPr="002939DA" w:rsidRDefault="00033A2B" w:rsidP="002939DA">
            <w:pPr>
              <w:jc w:val="both"/>
              <w:rPr>
                <w:rFonts w:ascii="Times New Roman" w:hAnsi="Times New Roman"/>
                <w:sz w:val="24"/>
                <w:szCs w:val="24"/>
              </w:rPr>
            </w:pPr>
          </w:p>
          <w:p w14:paraId="7CEB46FE" w14:textId="643EF232" w:rsidR="00A46064" w:rsidRPr="002939DA" w:rsidRDefault="00A46064" w:rsidP="002939DA">
            <w:pPr>
              <w:jc w:val="both"/>
              <w:rPr>
                <w:rFonts w:ascii="Times New Roman" w:hAnsi="Times New Roman"/>
                <w:sz w:val="24"/>
                <w:szCs w:val="24"/>
              </w:rPr>
            </w:pPr>
            <w:r w:rsidRPr="002939DA">
              <w:rPr>
                <w:rFonts w:ascii="Times New Roman" w:hAnsi="Times New Roman"/>
                <w:sz w:val="24"/>
                <w:szCs w:val="24"/>
              </w:rPr>
              <w:t xml:space="preserve">Për herë të parë, synohet që të përfshihet në këtë </w:t>
            </w:r>
            <w:r w:rsidR="001E011D" w:rsidRPr="002939DA">
              <w:rPr>
                <w:rFonts w:ascii="Times New Roman" w:hAnsi="Times New Roman"/>
                <w:sz w:val="24"/>
                <w:szCs w:val="24"/>
              </w:rPr>
              <w:t>projektligj</w:t>
            </w:r>
            <w:r w:rsidRPr="002939DA">
              <w:rPr>
                <w:rFonts w:ascii="Times New Roman" w:hAnsi="Times New Roman"/>
                <w:sz w:val="24"/>
                <w:szCs w:val="24"/>
              </w:rPr>
              <w:t xml:space="preserve"> </w:t>
            </w:r>
            <w:r w:rsidR="00701624" w:rsidRPr="002939DA">
              <w:rPr>
                <w:rFonts w:ascii="Times New Roman" w:hAnsi="Times New Roman"/>
                <w:sz w:val="24"/>
                <w:szCs w:val="24"/>
              </w:rPr>
              <w:t>vler</w:t>
            </w:r>
            <w:r w:rsidR="00E06F7D" w:rsidRPr="002939DA">
              <w:rPr>
                <w:rFonts w:ascii="Times New Roman" w:hAnsi="Times New Roman"/>
                <w:sz w:val="24"/>
                <w:szCs w:val="24"/>
              </w:rPr>
              <w:t>ë</w:t>
            </w:r>
            <w:r w:rsidR="00701624" w:rsidRPr="002939DA">
              <w:rPr>
                <w:rFonts w:ascii="Times New Roman" w:hAnsi="Times New Roman"/>
                <w:sz w:val="24"/>
                <w:szCs w:val="24"/>
              </w:rPr>
              <w:t>simi kalimtar dhe periodik i punonj</w:t>
            </w:r>
            <w:r w:rsidR="00E06F7D" w:rsidRPr="002939DA">
              <w:rPr>
                <w:rFonts w:ascii="Times New Roman" w:hAnsi="Times New Roman"/>
                <w:sz w:val="24"/>
                <w:szCs w:val="24"/>
              </w:rPr>
              <w:t>ë</w:t>
            </w:r>
            <w:r w:rsidR="00701624" w:rsidRPr="002939DA">
              <w:rPr>
                <w:rFonts w:ascii="Times New Roman" w:hAnsi="Times New Roman"/>
                <w:sz w:val="24"/>
                <w:szCs w:val="24"/>
              </w:rPr>
              <w:t>sve t</w:t>
            </w:r>
            <w:r w:rsidR="00E06F7D" w:rsidRPr="002939DA">
              <w:rPr>
                <w:rFonts w:ascii="Times New Roman" w:hAnsi="Times New Roman"/>
                <w:sz w:val="24"/>
                <w:szCs w:val="24"/>
              </w:rPr>
              <w:t>ë</w:t>
            </w:r>
            <w:r w:rsidR="00701624" w:rsidRPr="002939DA">
              <w:rPr>
                <w:rFonts w:ascii="Times New Roman" w:hAnsi="Times New Roman"/>
                <w:sz w:val="24"/>
                <w:szCs w:val="24"/>
              </w:rPr>
              <w:t xml:space="preserve"> strukturave</w:t>
            </w:r>
            <w:r w:rsidR="0050397E" w:rsidRPr="002939DA">
              <w:rPr>
                <w:rFonts w:ascii="Times New Roman" w:hAnsi="Times New Roman"/>
                <w:sz w:val="24"/>
                <w:szCs w:val="24"/>
              </w:rPr>
              <w:t>. Krahas k</w:t>
            </w:r>
            <w:r w:rsidR="00E06F7D" w:rsidRPr="002939DA">
              <w:rPr>
                <w:rFonts w:ascii="Times New Roman" w:hAnsi="Times New Roman"/>
                <w:sz w:val="24"/>
                <w:szCs w:val="24"/>
              </w:rPr>
              <w:t>ë</w:t>
            </w:r>
            <w:r w:rsidR="0050397E" w:rsidRPr="002939DA">
              <w:rPr>
                <w:rFonts w:ascii="Times New Roman" w:hAnsi="Times New Roman"/>
                <w:sz w:val="24"/>
                <w:szCs w:val="24"/>
              </w:rPr>
              <w:t xml:space="preserve">saj </w:t>
            </w:r>
            <w:r w:rsidRPr="002939DA">
              <w:rPr>
                <w:rFonts w:ascii="Times New Roman" w:hAnsi="Times New Roman"/>
                <w:sz w:val="24"/>
                <w:szCs w:val="24"/>
              </w:rPr>
              <w:t xml:space="preserve">trajtimi i ankesave dhe informacioneve të publikut, vlerësimi si dhe informimi për zgjidhjen e ankesës, </w:t>
            </w:r>
            <w:r w:rsidR="0050397E" w:rsidRPr="002939DA">
              <w:rPr>
                <w:rFonts w:ascii="Times New Roman" w:hAnsi="Times New Roman"/>
                <w:sz w:val="24"/>
                <w:szCs w:val="24"/>
              </w:rPr>
              <w:t>do t</w:t>
            </w:r>
            <w:r w:rsidR="00E06F7D" w:rsidRPr="002939DA">
              <w:rPr>
                <w:rFonts w:ascii="Times New Roman" w:hAnsi="Times New Roman"/>
                <w:sz w:val="24"/>
                <w:szCs w:val="24"/>
              </w:rPr>
              <w:t>ë</w:t>
            </w:r>
            <w:r w:rsidR="0050397E" w:rsidRPr="002939DA">
              <w:rPr>
                <w:rFonts w:ascii="Times New Roman" w:hAnsi="Times New Roman"/>
                <w:sz w:val="24"/>
                <w:szCs w:val="24"/>
              </w:rPr>
              <w:t xml:space="preserve"> </w:t>
            </w:r>
            <w:r w:rsidR="0050397E" w:rsidRPr="002939DA">
              <w:rPr>
                <w:rFonts w:ascii="Times New Roman" w:hAnsi="Times New Roman"/>
                <w:b/>
                <w:bCs/>
                <w:sz w:val="24"/>
                <w:szCs w:val="24"/>
                <w:u w:val="single"/>
              </w:rPr>
              <w:t>informatizohet</w:t>
            </w:r>
            <w:r w:rsidR="0050397E" w:rsidRPr="002939DA">
              <w:rPr>
                <w:rFonts w:ascii="Times New Roman" w:hAnsi="Times New Roman"/>
                <w:sz w:val="24"/>
                <w:szCs w:val="24"/>
              </w:rPr>
              <w:t xml:space="preserve"> </w:t>
            </w:r>
            <w:r w:rsidRPr="002939DA">
              <w:rPr>
                <w:rFonts w:ascii="Times New Roman" w:hAnsi="Times New Roman"/>
                <w:sz w:val="24"/>
                <w:szCs w:val="24"/>
              </w:rPr>
              <w:t xml:space="preserve">duke krijuar në mënyrë të mirëfilltë </w:t>
            </w:r>
            <w:r w:rsidRPr="002939DA">
              <w:rPr>
                <w:rFonts w:ascii="Times New Roman" w:hAnsi="Times New Roman"/>
                <w:b/>
                <w:i/>
                <w:sz w:val="24"/>
                <w:szCs w:val="24"/>
              </w:rPr>
              <w:t xml:space="preserve">regjistrin </w:t>
            </w:r>
            <w:r w:rsidR="0050397E" w:rsidRPr="002939DA">
              <w:rPr>
                <w:rFonts w:ascii="Times New Roman" w:hAnsi="Times New Roman"/>
                <w:b/>
                <w:i/>
                <w:sz w:val="24"/>
                <w:szCs w:val="24"/>
              </w:rPr>
              <w:t>elektronik t</w:t>
            </w:r>
            <w:r w:rsidR="00E06F7D" w:rsidRPr="002939DA">
              <w:rPr>
                <w:rFonts w:ascii="Times New Roman" w:hAnsi="Times New Roman"/>
                <w:b/>
                <w:i/>
                <w:sz w:val="24"/>
                <w:szCs w:val="24"/>
              </w:rPr>
              <w:t>ë</w:t>
            </w:r>
            <w:r w:rsidRPr="002939DA">
              <w:rPr>
                <w:rFonts w:ascii="Times New Roman" w:hAnsi="Times New Roman"/>
                <w:b/>
                <w:i/>
                <w:sz w:val="24"/>
                <w:szCs w:val="24"/>
              </w:rPr>
              <w:t xml:space="preserve"> administrimit të ankesave të qytetarëve ndaj punonjësve të strukturave</w:t>
            </w:r>
            <w:r w:rsidRPr="002939DA">
              <w:rPr>
                <w:rFonts w:ascii="Times New Roman" w:hAnsi="Times New Roman"/>
                <w:sz w:val="24"/>
                <w:szCs w:val="24"/>
              </w:rPr>
              <w:t xml:space="preserve">. Gjithashtu, synohet që në projektligj të parashikohet që në Rregulloren e </w:t>
            </w:r>
            <w:r w:rsidR="0050397E" w:rsidRPr="002939DA">
              <w:rPr>
                <w:rFonts w:ascii="Times New Roman" w:hAnsi="Times New Roman"/>
                <w:sz w:val="24"/>
                <w:szCs w:val="24"/>
              </w:rPr>
              <w:t>Agjencis</w:t>
            </w:r>
            <w:r w:rsidR="00E06F7D" w:rsidRPr="002939DA">
              <w:rPr>
                <w:rFonts w:ascii="Times New Roman" w:hAnsi="Times New Roman"/>
                <w:sz w:val="24"/>
                <w:szCs w:val="24"/>
              </w:rPr>
              <w:t>ë</w:t>
            </w:r>
            <w:r w:rsidRPr="002939DA">
              <w:rPr>
                <w:rFonts w:ascii="Times New Roman" w:hAnsi="Times New Roman"/>
                <w:sz w:val="24"/>
                <w:szCs w:val="24"/>
              </w:rPr>
              <w:t xml:space="preserve"> do të bëh</w:t>
            </w:r>
            <w:r w:rsidR="0050397E" w:rsidRPr="002939DA">
              <w:rPr>
                <w:rFonts w:ascii="Times New Roman" w:hAnsi="Times New Roman"/>
                <w:sz w:val="24"/>
                <w:szCs w:val="24"/>
              </w:rPr>
              <w:t>e</w:t>
            </w:r>
            <w:r w:rsidRPr="002939DA">
              <w:rPr>
                <w:rFonts w:ascii="Times New Roman" w:hAnsi="Times New Roman"/>
                <w:sz w:val="24"/>
                <w:szCs w:val="24"/>
              </w:rPr>
              <w:t>n parashikime më të hollësishme lidhur me administrimin, trajtimin dhe vlerësimin e ankesave të personit, publikut si dhe punonjësit të strukturave.</w:t>
            </w:r>
          </w:p>
          <w:p w14:paraId="690F86CA" w14:textId="77777777" w:rsidR="00A46064" w:rsidRPr="002939DA" w:rsidRDefault="00A46064" w:rsidP="002939DA">
            <w:pPr>
              <w:jc w:val="both"/>
              <w:rPr>
                <w:rFonts w:ascii="Times New Roman" w:hAnsi="Times New Roman"/>
                <w:sz w:val="24"/>
                <w:szCs w:val="24"/>
              </w:rPr>
            </w:pPr>
          </w:p>
          <w:p w14:paraId="6AEAA857" w14:textId="78A38EF8" w:rsidR="00033A2B" w:rsidRPr="002939DA" w:rsidRDefault="00033A2B" w:rsidP="002939DA">
            <w:pPr>
              <w:jc w:val="both"/>
              <w:rPr>
                <w:rFonts w:ascii="Times New Roman" w:hAnsi="Times New Roman"/>
                <w:color w:val="000000"/>
                <w:sz w:val="24"/>
                <w:szCs w:val="24"/>
              </w:rPr>
            </w:pPr>
            <w:r w:rsidRPr="002939DA">
              <w:rPr>
                <w:rFonts w:ascii="Times New Roman" w:hAnsi="Times New Roman"/>
                <w:color w:val="000000"/>
                <w:sz w:val="24"/>
                <w:szCs w:val="24"/>
              </w:rPr>
              <w:t>Agjencia do t</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 xml:space="preserve"> forcoje edhe procesin e pajisjes me Certifikat</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 xml:space="preserve"> te Sigurimit t</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 xml:space="preserve"> Personelit t</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 xml:space="preserve"> subjekteve t</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 xml:space="preserve"> saj. Sipas projektligjit parashikohet q</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 xml:space="preserve"> Agjencia t</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 xml:space="preserve"> jet</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 xml:space="preserve"> struktura </w:t>
            </w:r>
            <w:r w:rsidR="00170507" w:rsidRPr="002939DA">
              <w:rPr>
                <w:rFonts w:ascii="Times New Roman" w:hAnsi="Times New Roman"/>
                <w:color w:val="000000"/>
                <w:sz w:val="24"/>
                <w:szCs w:val="24"/>
              </w:rPr>
              <w:t>përgjegjëse</w:t>
            </w:r>
            <w:r w:rsidRPr="002939DA">
              <w:rPr>
                <w:rFonts w:ascii="Times New Roman" w:hAnsi="Times New Roman"/>
                <w:color w:val="000000"/>
                <w:sz w:val="24"/>
                <w:szCs w:val="24"/>
              </w:rPr>
              <w:t xml:space="preserve"> p</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r aplikimin dhe verifikimin e subjekteve t</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 xml:space="preserve"> cil</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t duhet t</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 xml:space="preserve"> pajisen me Certifikat</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 xml:space="preserve"> te Sigurimit t</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 xml:space="preserve"> Personelit. Ky proces tejet i rëndësishëm nuk mund te mbetet si </w:t>
            </w:r>
            <w:r w:rsidR="00683550" w:rsidRPr="002939DA">
              <w:rPr>
                <w:rFonts w:ascii="Times New Roman" w:hAnsi="Times New Roman"/>
                <w:color w:val="000000"/>
                <w:sz w:val="24"/>
                <w:szCs w:val="24"/>
              </w:rPr>
              <w:t>një</w:t>
            </w:r>
            <w:r w:rsidRPr="002939DA">
              <w:rPr>
                <w:rFonts w:ascii="Times New Roman" w:hAnsi="Times New Roman"/>
                <w:color w:val="000000"/>
                <w:sz w:val="24"/>
                <w:szCs w:val="24"/>
              </w:rPr>
              <w:t xml:space="preserve"> proces spontan i pa mbikëqyrur duke iu l</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n</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 xml:space="preserve"> n</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 xml:space="preserve"> “d</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shir</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w:t>
            </w:r>
            <w:r w:rsidR="00170507" w:rsidRPr="002939DA">
              <w:rPr>
                <w:rFonts w:ascii="Times New Roman" w:hAnsi="Times New Roman"/>
                <w:color w:val="000000"/>
                <w:sz w:val="24"/>
                <w:szCs w:val="24"/>
              </w:rPr>
              <w:t xml:space="preserve"> </w:t>
            </w:r>
            <w:r w:rsidRPr="002939DA">
              <w:rPr>
                <w:rFonts w:ascii="Times New Roman" w:hAnsi="Times New Roman"/>
                <w:color w:val="000000"/>
                <w:sz w:val="24"/>
                <w:szCs w:val="24"/>
              </w:rPr>
              <w:t>t</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 xml:space="preserve"> subjekteve aplikimi ose jo p</w:t>
            </w:r>
            <w:r w:rsidR="00683550" w:rsidRPr="002939DA">
              <w:rPr>
                <w:rFonts w:ascii="Times New Roman" w:hAnsi="Times New Roman"/>
                <w:color w:val="000000"/>
                <w:sz w:val="24"/>
                <w:szCs w:val="24"/>
              </w:rPr>
              <w:t>ë</w:t>
            </w:r>
            <w:r w:rsidRPr="002939DA">
              <w:rPr>
                <w:rFonts w:ascii="Times New Roman" w:hAnsi="Times New Roman"/>
                <w:color w:val="000000"/>
                <w:sz w:val="24"/>
                <w:szCs w:val="24"/>
              </w:rPr>
              <w:t>r pajisjen me CSP.</w:t>
            </w:r>
          </w:p>
          <w:p w14:paraId="5920453D" w14:textId="77777777" w:rsidR="00033A2B" w:rsidRPr="002939DA" w:rsidRDefault="00033A2B" w:rsidP="002939DA">
            <w:pPr>
              <w:jc w:val="both"/>
              <w:rPr>
                <w:rFonts w:ascii="Times New Roman" w:hAnsi="Times New Roman"/>
                <w:color w:val="000000"/>
                <w:sz w:val="24"/>
                <w:szCs w:val="24"/>
              </w:rPr>
            </w:pPr>
          </w:p>
          <w:p w14:paraId="13B2F1CA" w14:textId="56252AE0" w:rsidR="00A46064" w:rsidRPr="002939DA" w:rsidRDefault="00A46064" w:rsidP="002939DA">
            <w:pPr>
              <w:jc w:val="both"/>
              <w:rPr>
                <w:rFonts w:ascii="Times New Roman" w:hAnsi="Times New Roman"/>
                <w:color w:val="000000"/>
                <w:sz w:val="24"/>
                <w:szCs w:val="24"/>
              </w:rPr>
            </w:pPr>
            <w:r w:rsidRPr="002939DA">
              <w:rPr>
                <w:rFonts w:ascii="Times New Roman" w:hAnsi="Times New Roman"/>
                <w:color w:val="000000"/>
                <w:sz w:val="24"/>
                <w:szCs w:val="24"/>
              </w:rPr>
              <w:t>Ky opsion do të mundësojë më së miri arritjen e objektivave të përcaktuara.</w:t>
            </w:r>
          </w:p>
          <w:p w14:paraId="52F29644" w14:textId="77777777" w:rsidR="00A46064" w:rsidRPr="002939DA" w:rsidRDefault="00A46064" w:rsidP="002939DA">
            <w:pPr>
              <w:jc w:val="both"/>
              <w:rPr>
                <w:rFonts w:ascii="Times New Roman" w:hAnsi="Times New Roman"/>
                <w:color w:val="000000"/>
                <w:sz w:val="24"/>
                <w:szCs w:val="24"/>
              </w:rPr>
            </w:pPr>
          </w:p>
          <w:p w14:paraId="552934C3" w14:textId="7652D35C" w:rsidR="0050397E" w:rsidRPr="002939DA" w:rsidRDefault="00A46064" w:rsidP="002939DA">
            <w:pPr>
              <w:jc w:val="both"/>
              <w:rPr>
                <w:rFonts w:ascii="Times New Roman" w:hAnsi="Times New Roman"/>
                <w:color w:val="000000"/>
                <w:sz w:val="24"/>
                <w:szCs w:val="24"/>
              </w:rPr>
            </w:pPr>
            <w:r w:rsidRPr="002939DA">
              <w:rPr>
                <w:rFonts w:ascii="Times New Roman" w:hAnsi="Times New Roman"/>
                <w:color w:val="000000"/>
                <w:sz w:val="24"/>
                <w:szCs w:val="24"/>
              </w:rPr>
              <w:t xml:space="preserve">Ky opsion, në dallim nga opsioni i parë, siguron një organizim më të mirë të </w:t>
            </w:r>
            <w:r w:rsidR="000E36A2" w:rsidRPr="002939DA">
              <w:rPr>
                <w:rFonts w:ascii="Times New Roman" w:hAnsi="Times New Roman"/>
                <w:color w:val="000000"/>
                <w:sz w:val="24"/>
                <w:szCs w:val="24"/>
              </w:rPr>
              <w:t>Agjencisë</w:t>
            </w:r>
            <w:r w:rsidRPr="002939DA">
              <w:rPr>
                <w:rFonts w:ascii="Times New Roman" w:hAnsi="Times New Roman"/>
                <w:color w:val="000000"/>
                <w:sz w:val="24"/>
                <w:szCs w:val="24"/>
              </w:rPr>
              <w:t xml:space="preserve"> për sa i përket organizimit e funksionimit dhe rritjes së performancës, duke arritur qëllimet dhe objektivat si të qeverisë dhe rritjes së besimit tek publiku. Theksojmë se, nisur nga problematikat e adresuara më sipër, zgjidhja e tyre nuk mund të ofrohet nëpërmjet përzgjedhjes së opsionit të parë, duke hartuar dhe miratuar disa ndryshime të ligjit aktual, pasi është e domosdoshme që në kuadër të reformës në drejtësi, të reformohet plotësisht </w:t>
            </w:r>
            <w:r w:rsidR="0050397E" w:rsidRPr="002939DA">
              <w:rPr>
                <w:rFonts w:ascii="Times New Roman" w:hAnsi="Times New Roman"/>
                <w:color w:val="000000"/>
                <w:sz w:val="24"/>
                <w:szCs w:val="24"/>
              </w:rPr>
              <w:t>Sh</w:t>
            </w:r>
            <w:r w:rsidR="00E06F7D" w:rsidRPr="002939DA">
              <w:rPr>
                <w:rFonts w:ascii="Times New Roman" w:hAnsi="Times New Roman"/>
                <w:color w:val="000000"/>
                <w:sz w:val="24"/>
                <w:szCs w:val="24"/>
              </w:rPr>
              <w:t>ë</w:t>
            </w:r>
            <w:r w:rsidR="0050397E" w:rsidRPr="002939DA">
              <w:rPr>
                <w:rFonts w:ascii="Times New Roman" w:hAnsi="Times New Roman"/>
                <w:color w:val="000000"/>
                <w:sz w:val="24"/>
                <w:szCs w:val="24"/>
              </w:rPr>
              <w:t>rbimi p</w:t>
            </w:r>
            <w:r w:rsidR="00E06F7D" w:rsidRPr="002939DA">
              <w:rPr>
                <w:rFonts w:ascii="Times New Roman" w:hAnsi="Times New Roman"/>
                <w:color w:val="000000"/>
                <w:sz w:val="24"/>
                <w:szCs w:val="24"/>
              </w:rPr>
              <w:t>ë</w:t>
            </w:r>
            <w:r w:rsidR="0050397E" w:rsidRPr="002939DA">
              <w:rPr>
                <w:rFonts w:ascii="Times New Roman" w:hAnsi="Times New Roman"/>
                <w:color w:val="000000"/>
                <w:sz w:val="24"/>
                <w:szCs w:val="24"/>
              </w:rPr>
              <w:t>r Ç</w:t>
            </w:r>
            <w:r w:rsidR="00E06F7D" w:rsidRPr="002939DA">
              <w:rPr>
                <w:rFonts w:ascii="Times New Roman" w:hAnsi="Times New Roman"/>
                <w:color w:val="000000"/>
                <w:sz w:val="24"/>
                <w:szCs w:val="24"/>
              </w:rPr>
              <w:t>ë</w:t>
            </w:r>
            <w:r w:rsidR="0050397E" w:rsidRPr="002939DA">
              <w:rPr>
                <w:rFonts w:ascii="Times New Roman" w:hAnsi="Times New Roman"/>
                <w:color w:val="000000"/>
                <w:sz w:val="24"/>
                <w:szCs w:val="24"/>
              </w:rPr>
              <w:t>shtjet e Brendshme dhe Ankesat n</w:t>
            </w:r>
            <w:r w:rsidR="00E06F7D" w:rsidRPr="002939DA">
              <w:rPr>
                <w:rFonts w:ascii="Times New Roman" w:hAnsi="Times New Roman"/>
                <w:color w:val="000000"/>
                <w:sz w:val="24"/>
                <w:szCs w:val="24"/>
              </w:rPr>
              <w:t>ë</w:t>
            </w:r>
            <w:r w:rsidR="0050397E" w:rsidRPr="002939DA">
              <w:rPr>
                <w:rFonts w:ascii="Times New Roman" w:hAnsi="Times New Roman"/>
                <w:color w:val="000000"/>
                <w:sz w:val="24"/>
                <w:szCs w:val="24"/>
              </w:rPr>
              <w:t xml:space="preserve"> Ministrin</w:t>
            </w:r>
            <w:r w:rsidR="00E06F7D" w:rsidRPr="002939DA">
              <w:rPr>
                <w:rFonts w:ascii="Times New Roman" w:hAnsi="Times New Roman"/>
                <w:color w:val="000000"/>
                <w:sz w:val="24"/>
                <w:szCs w:val="24"/>
              </w:rPr>
              <w:t>ë</w:t>
            </w:r>
            <w:r w:rsidR="0050397E" w:rsidRPr="002939DA">
              <w:rPr>
                <w:rFonts w:ascii="Times New Roman" w:hAnsi="Times New Roman"/>
                <w:color w:val="000000"/>
                <w:sz w:val="24"/>
                <w:szCs w:val="24"/>
              </w:rPr>
              <w:t xml:space="preserve"> e Brendshme</w:t>
            </w:r>
            <w:r w:rsidRPr="002939DA">
              <w:rPr>
                <w:rFonts w:ascii="Times New Roman" w:hAnsi="Times New Roman"/>
                <w:color w:val="000000"/>
                <w:sz w:val="24"/>
                <w:szCs w:val="24"/>
              </w:rPr>
              <w:t xml:space="preserve">, duke e </w:t>
            </w:r>
            <w:r w:rsidRPr="002939DA">
              <w:rPr>
                <w:rFonts w:ascii="Times New Roman" w:hAnsi="Times New Roman"/>
                <w:color w:val="000000"/>
                <w:sz w:val="24"/>
                <w:szCs w:val="24"/>
              </w:rPr>
              <w:lastRenderedPageBreak/>
              <w:t xml:space="preserve">përshtatur me ndryshimet bashkëkohore të shërbimeve homologe, </w:t>
            </w:r>
            <w:r w:rsidRPr="002939DA">
              <w:rPr>
                <w:rFonts w:ascii="Times New Roman" w:hAnsi="Times New Roman"/>
                <w:sz w:val="24"/>
                <w:szCs w:val="24"/>
                <w:u w:val="single"/>
              </w:rPr>
              <w:t xml:space="preserve">me qëllim rritjen e efikasitetit përgjatë veprimtarisë së </w:t>
            </w:r>
            <w:r w:rsidR="0050397E" w:rsidRPr="002939DA">
              <w:rPr>
                <w:rFonts w:ascii="Times New Roman" w:hAnsi="Times New Roman"/>
                <w:sz w:val="24"/>
                <w:szCs w:val="24"/>
                <w:u w:val="single"/>
              </w:rPr>
              <w:t xml:space="preserve">strukturave subjekt i </w:t>
            </w:r>
            <w:r w:rsidR="000E36A2" w:rsidRPr="002939DA">
              <w:rPr>
                <w:rFonts w:ascii="Times New Roman" w:hAnsi="Times New Roman"/>
                <w:sz w:val="24"/>
                <w:szCs w:val="24"/>
                <w:u w:val="single"/>
              </w:rPr>
              <w:t>Agjencisë</w:t>
            </w:r>
            <w:r w:rsidRPr="002939DA">
              <w:rPr>
                <w:rFonts w:ascii="Times New Roman" w:hAnsi="Times New Roman"/>
                <w:sz w:val="24"/>
                <w:szCs w:val="24"/>
                <w:u w:val="single"/>
              </w:rPr>
              <w:t xml:space="preserve">, duke garantuar respektimin dhe mbrojtjen e të drejtave të të </w:t>
            </w:r>
            <w:r w:rsidR="0050397E" w:rsidRPr="002939DA">
              <w:rPr>
                <w:rFonts w:ascii="Times New Roman" w:hAnsi="Times New Roman"/>
                <w:sz w:val="24"/>
                <w:szCs w:val="24"/>
                <w:u w:val="single"/>
              </w:rPr>
              <w:t>qytetar</w:t>
            </w:r>
            <w:r w:rsidR="00E06F7D" w:rsidRPr="002939DA">
              <w:rPr>
                <w:rFonts w:ascii="Times New Roman" w:hAnsi="Times New Roman"/>
                <w:sz w:val="24"/>
                <w:szCs w:val="24"/>
                <w:u w:val="single"/>
              </w:rPr>
              <w:t>ë</w:t>
            </w:r>
            <w:r w:rsidR="0050397E" w:rsidRPr="002939DA">
              <w:rPr>
                <w:rFonts w:ascii="Times New Roman" w:hAnsi="Times New Roman"/>
                <w:sz w:val="24"/>
                <w:szCs w:val="24"/>
                <w:u w:val="single"/>
              </w:rPr>
              <w:t>ve dhe vendosjen para p</w:t>
            </w:r>
            <w:r w:rsidR="00E06F7D" w:rsidRPr="002939DA">
              <w:rPr>
                <w:rFonts w:ascii="Times New Roman" w:hAnsi="Times New Roman"/>
                <w:sz w:val="24"/>
                <w:szCs w:val="24"/>
                <w:u w:val="single"/>
              </w:rPr>
              <w:t>ë</w:t>
            </w:r>
            <w:r w:rsidR="0050397E" w:rsidRPr="002939DA">
              <w:rPr>
                <w:rFonts w:ascii="Times New Roman" w:hAnsi="Times New Roman"/>
                <w:sz w:val="24"/>
                <w:szCs w:val="24"/>
                <w:u w:val="single"/>
              </w:rPr>
              <w:t>rgjegj</w:t>
            </w:r>
            <w:r w:rsidR="00E06F7D" w:rsidRPr="002939DA">
              <w:rPr>
                <w:rFonts w:ascii="Times New Roman" w:hAnsi="Times New Roman"/>
                <w:sz w:val="24"/>
                <w:szCs w:val="24"/>
                <w:u w:val="single"/>
              </w:rPr>
              <w:t>ë</w:t>
            </w:r>
            <w:r w:rsidR="0050397E" w:rsidRPr="002939DA">
              <w:rPr>
                <w:rFonts w:ascii="Times New Roman" w:hAnsi="Times New Roman"/>
                <w:sz w:val="24"/>
                <w:szCs w:val="24"/>
                <w:u w:val="single"/>
              </w:rPr>
              <w:t>sis</w:t>
            </w:r>
            <w:r w:rsidR="00E06F7D" w:rsidRPr="002939DA">
              <w:rPr>
                <w:rFonts w:ascii="Times New Roman" w:hAnsi="Times New Roman"/>
                <w:sz w:val="24"/>
                <w:szCs w:val="24"/>
                <w:u w:val="single"/>
              </w:rPr>
              <w:t>ë</w:t>
            </w:r>
            <w:r w:rsidR="0050397E" w:rsidRPr="002939DA">
              <w:rPr>
                <w:rFonts w:ascii="Times New Roman" w:hAnsi="Times New Roman"/>
                <w:sz w:val="24"/>
                <w:szCs w:val="24"/>
                <w:u w:val="single"/>
              </w:rPr>
              <w:t xml:space="preserve"> ligjore t</w:t>
            </w:r>
            <w:r w:rsidR="00E06F7D" w:rsidRPr="002939DA">
              <w:rPr>
                <w:rFonts w:ascii="Times New Roman" w:hAnsi="Times New Roman"/>
                <w:sz w:val="24"/>
                <w:szCs w:val="24"/>
                <w:u w:val="single"/>
              </w:rPr>
              <w:t>ë</w:t>
            </w:r>
            <w:r w:rsidR="0050397E" w:rsidRPr="002939DA">
              <w:rPr>
                <w:rFonts w:ascii="Times New Roman" w:hAnsi="Times New Roman"/>
                <w:sz w:val="24"/>
                <w:szCs w:val="24"/>
                <w:u w:val="single"/>
              </w:rPr>
              <w:t xml:space="preserve"> punonj</w:t>
            </w:r>
            <w:r w:rsidR="00E06F7D" w:rsidRPr="002939DA">
              <w:rPr>
                <w:rFonts w:ascii="Times New Roman" w:hAnsi="Times New Roman"/>
                <w:sz w:val="24"/>
                <w:szCs w:val="24"/>
                <w:u w:val="single"/>
              </w:rPr>
              <w:t>ë</w:t>
            </w:r>
            <w:r w:rsidR="0050397E" w:rsidRPr="002939DA">
              <w:rPr>
                <w:rFonts w:ascii="Times New Roman" w:hAnsi="Times New Roman"/>
                <w:sz w:val="24"/>
                <w:szCs w:val="24"/>
                <w:u w:val="single"/>
              </w:rPr>
              <w:t>sve q</w:t>
            </w:r>
            <w:r w:rsidR="00E06F7D" w:rsidRPr="002939DA">
              <w:rPr>
                <w:rFonts w:ascii="Times New Roman" w:hAnsi="Times New Roman"/>
                <w:sz w:val="24"/>
                <w:szCs w:val="24"/>
                <w:u w:val="single"/>
              </w:rPr>
              <w:t>ë</w:t>
            </w:r>
            <w:r w:rsidR="0050397E" w:rsidRPr="002939DA">
              <w:rPr>
                <w:rFonts w:ascii="Times New Roman" w:hAnsi="Times New Roman"/>
                <w:sz w:val="24"/>
                <w:szCs w:val="24"/>
                <w:u w:val="single"/>
              </w:rPr>
              <w:t xml:space="preserve"> kryejnë </w:t>
            </w:r>
            <w:r w:rsidR="001E011D" w:rsidRPr="002939DA">
              <w:rPr>
                <w:rFonts w:ascii="Times New Roman" w:hAnsi="Times New Roman"/>
                <w:sz w:val="24"/>
                <w:szCs w:val="24"/>
                <w:u w:val="single"/>
              </w:rPr>
              <w:t>veprime</w:t>
            </w:r>
            <w:r w:rsidR="0050397E" w:rsidRPr="002939DA">
              <w:rPr>
                <w:rFonts w:ascii="Times New Roman" w:hAnsi="Times New Roman"/>
                <w:sz w:val="24"/>
                <w:szCs w:val="24"/>
                <w:u w:val="single"/>
              </w:rPr>
              <w:t xml:space="preserve"> t</w:t>
            </w:r>
            <w:r w:rsidR="00E06F7D" w:rsidRPr="002939DA">
              <w:rPr>
                <w:rFonts w:ascii="Times New Roman" w:hAnsi="Times New Roman"/>
                <w:sz w:val="24"/>
                <w:szCs w:val="24"/>
                <w:u w:val="single"/>
              </w:rPr>
              <w:t>ë</w:t>
            </w:r>
            <w:r w:rsidR="0050397E" w:rsidRPr="002939DA">
              <w:rPr>
                <w:rFonts w:ascii="Times New Roman" w:hAnsi="Times New Roman"/>
                <w:sz w:val="24"/>
                <w:szCs w:val="24"/>
                <w:u w:val="single"/>
              </w:rPr>
              <w:t xml:space="preserve"> </w:t>
            </w:r>
            <w:r w:rsidR="001E011D" w:rsidRPr="002939DA">
              <w:rPr>
                <w:rFonts w:ascii="Times New Roman" w:hAnsi="Times New Roman"/>
                <w:sz w:val="24"/>
                <w:szCs w:val="24"/>
                <w:u w:val="single"/>
              </w:rPr>
              <w:t>kundërligjshme</w:t>
            </w:r>
            <w:r w:rsidR="0050397E" w:rsidRPr="002939DA">
              <w:rPr>
                <w:rFonts w:ascii="Times New Roman" w:hAnsi="Times New Roman"/>
                <w:sz w:val="24"/>
                <w:szCs w:val="24"/>
                <w:u w:val="single"/>
              </w:rPr>
              <w:t>.</w:t>
            </w:r>
            <w:r w:rsidRPr="002939DA">
              <w:rPr>
                <w:rFonts w:ascii="Times New Roman" w:hAnsi="Times New Roman"/>
                <w:sz w:val="24"/>
                <w:szCs w:val="24"/>
              </w:rPr>
              <w:t xml:space="preserve"> </w:t>
            </w:r>
            <w:r w:rsidRPr="002939DA">
              <w:rPr>
                <w:rFonts w:ascii="Times New Roman" w:hAnsi="Times New Roman"/>
                <w:color w:val="000000"/>
                <w:sz w:val="24"/>
                <w:szCs w:val="24"/>
              </w:rPr>
              <w:t xml:space="preserve">Në funksion të saj, është e nevojshme ndërhyrja e ligjvënësit duke shtuar veprimtarinë, kompetencat ligjore, </w:t>
            </w:r>
            <w:r w:rsidR="001E011D" w:rsidRPr="002939DA">
              <w:rPr>
                <w:rFonts w:ascii="Times New Roman" w:hAnsi="Times New Roman"/>
                <w:color w:val="000000"/>
                <w:sz w:val="24"/>
                <w:szCs w:val="24"/>
              </w:rPr>
              <w:t>instrumentet</w:t>
            </w:r>
            <w:r w:rsidRPr="002939DA">
              <w:rPr>
                <w:rFonts w:ascii="Times New Roman" w:hAnsi="Times New Roman"/>
                <w:color w:val="000000"/>
                <w:sz w:val="24"/>
                <w:szCs w:val="24"/>
              </w:rPr>
              <w:t>, teknikat, format dhe metodat ligjore për krijimin e produkteve antikrim e antikorrupsion, duke shmangur qëndrimet e njëa</w:t>
            </w:r>
            <w:r w:rsidR="0050397E" w:rsidRPr="002939DA">
              <w:rPr>
                <w:rFonts w:ascii="Times New Roman" w:hAnsi="Times New Roman"/>
                <w:color w:val="000000"/>
                <w:sz w:val="24"/>
                <w:szCs w:val="24"/>
              </w:rPr>
              <w:t>n</w:t>
            </w:r>
            <w:r w:rsidRPr="002939DA">
              <w:rPr>
                <w:rFonts w:ascii="Times New Roman" w:hAnsi="Times New Roman"/>
                <w:color w:val="000000"/>
                <w:sz w:val="24"/>
                <w:szCs w:val="24"/>
              </w:rPr>
              <w:t>shm</w:t>
            </w:r>
            <w:r w:rsidR="0050397E" w:rsidRPr="002939DA">
              <w:rPr>
                <w:rFonts w:ascii="Times New Roman" w:hAnsi="Times New Roman"/>
                <w:color w:val="000000"/>
                <w:sz w:val="24"/>
                <w:szCs w:val="24"/>
              </w:rPr>
              <w:t>e</w:t>
            </w:r>
            <w:r w:rsidRPr="002939DA">
              <w:rPr>
                <w:rFonts w:ascii="Times New Roman" w:hAnsi="Times New Roman"/>
                <w:color w:val="000000"/>
                <w:sz w:val="24"/>
                <w:szCs w:val="24"/>
              </w:rPr>
              <w:t xml:space="preserve">, abuzive dhe korruptive të strukturave që janë pjesë e </w:t>
            </w:r>
            <w:r w:rsidR="0050397E" w:rsidRPr="002939DA">
              <w:rPr>
                <w:rFonts w:ascii="Times New Roman" w:hAnsi="Times New Roman"/>
                <w:color w:val="000000"/>
                <w:sz w:val="24"/>
                <w:szCs w:val="24"/>
              </w:rPr>
              <w:t>Sistemit t</w:t>
            </w:r>
            <w:r w:rsidR="00E06F7D" w:rsidRPr="002939DA">
              <w:rPr>
                <w:rFonts w:ascii="Times New Roman" w:hAnsi="Times New Roman"/>
                <w:color w:val="000000"/>
                <w:sz w:val="24"/>
                <w:szCs w:val="24"/>
              </w:rPr>
              <w:t>ë</w:t>
            </w:r>
            <w:r w:rsidR="0050397E" w:rsidRPr="002939DA">
              <w:rPr>
                <w:rFonts w:ascii="Times New Roman" w:hAnsi="Times New Roman"/>
                <w:color w:val="000000"/>
                <w:sz w:val="24"/>
                <w:szCs w:val="24"/>
              </w:rPr>
              <w:t xml:space="preserve"> Ministris</w:t>
            </w:r>
            <w:r w:rsidR="00E06F7D" w:rsidRPr="002939DA">
              <w:rPr>
                <w:rFonts w:ascii="Times New Roman" w:hAnsi="Times New Roman"/>
                <w:color w:val="000000"/>
                <w:sz w:val="24"/>
                <w:szCs w:val="24"/>
              </w:rPr>
              <w:t>ë</w:t>
            </w:r>
            <w:r w:rsidR="0050397E" w:rsidRPr="002939DA">
              <w:rPr>
                <w:rFonts w:ascii="Times New Roman" w:hAnsi="Times New Roman"/>
                <w:color w:val="000000"/>
                <w:sz w:val="24"/>
                <w:szCs w:val="24"/>
              </w:rPr>
              <w:t xml:space="preserve"> s</w:t>
            </w:r>
            <w:r w:rsidR="00E06F7D" w:rsidRPr="002939DA">
              <w:rPr>
                <w:rFonts w:ascii="Times New Roman" w:hAnsi="Times New Roman"/>
                <w:color w:val="000000"/>
                <w:sz w:val="24"/>
                <w:szCs w:val="24"/>
              </w:rPr>
              <w:t>ë</w:t>
            </w:r>
            <w:r w:rsidR="0050397E" w:rsidRPr="002939DA">
              <w:rPr>
                <w:rFonts w:ascii="Times New Roman" w:hAnsi="Times New Roman"/>
                <w:color w:val="000000"/>
                <w:sz w:val="24"/>
                <w:szCs w:val="24"/>
              </w:rPr>
              <w:t xml:space="preserve"> Brendshme.</w:t>
            </w:r>
          </w:p>
          <w:p w14:paraId="6979FAD0" w14:textId="77777777" w:rsidR="0050397E" w:rsidRPr="002939DA" w:rsidRDefault="0050397E" w:rsidP="002939DA">
            <w:pPr>
              <w:jc w:val="both"/>
              <w:rPr>
                <w:rFonts w:ascii="Times New Roman" w:hAnsi="Times New Roman"/>
                <w:color w:val="000000"/>
                <w:sz w:val="24"/>
                <w:szCs w:val="24"/>
              </w:rPr>
            </w:pPr>
          </w:p>
          <w:p w14:paraId="3F7B9E46" w14:textId="64A1BD2E" w:rsidR="00A46064" w:rsidRPr="002939DA" w:rsidRDefault="00A46064" w:rsidP="002939DA">
            <w:pPr>
              <w:jc w:val="both"/>
              <w:rPr>
                <w:rFonts w:ascii="Times New Roman" w:hAnsi="Times New Roman"/>
                <w:color w:val="000000"/>
                <w:sz w:val="24"/>
                <w:szCs w:val="24"/>
              </w:rPr>
            </w:pPr>
            <w:r w:rsidRPr="002939DA">
              <w:rPr>
                <w:rFonts w:ascii="Times New Roman" w:hAnsi="Times New Roman"/>
                <w:color w:val="000000"/>
                <w:sz w:val="24"/>
                <w:szCs w:val="24"/>
              </w:rPr>
              <w:t xml:space="preserve">Kjo mund të arrihet përmes përcaktimit dhe rregullimit sa më konkret, përmes dispozitave ligjore të statusit të punonjësve të </w:t>
            </w:r>
            <w:r w:rsidR="000E36A2" w:rsidRPr="002939DA">
              <w:rPr>
                <w:rFonts w:ascii="Times New Roman" w:hAnsi="Times New Roman"/>
                <w:color w:val="000000"/>
                <w:sz w:val="24"/>
                <w:szCs w:val="24"/>
              </w:rPr>
              <w:t>Agjencisë</w:t>
            </w:r>
            <w:r w:rsidRPr="002939DA">
              <w:rPr>
                <w:rFonts w:ascii="Times New Roman" w:hAnsi="Times New Roman"/>
                <w:color w:val="000000"/>
                <w:sz w:val="24"/>
                <w:szCs w:val="24"/>
              </w:rPr>
              <w:t xml:space="preserve"> dhe zgjerimit të kompetencave që lidhen me veprimtarinë </w:t>
            </w:r>
            <w:r w:rsidR="001E011D" w:rsidRPr="002939DA">
              <w:rPr>
                <w:rFonts w:ascii="Times New Roman" w:hAnsi="Times New Roman"/>
                <w:color w:val="000000"/>
                <w:sz w:val="24"/>
                <w:szCs w:val="24"/>
              </w:rPr>
              <w:t>mbikëqyrëse</w:t>
            </w:r>
            <w:r w:rsidRPr="002939DA">
              <w:rPr>
                <w:rFonts w:ascii="Times New Roman" w:hAnsi="Times New Roman"/>
                <w:color w:val="000000"/>
                <w:sz w:val="24"/>
                <w:szCs w:val="24"/>
              </w:rPr>
              <w:t>, si vijon:</w:t>
            </w:r>
          </w:p>
          <w:p w14:paraId="0473A8AB" w14:textId="77777777" w:rsidR="00A46064" w:rsidRPr="002939DA" w:rsidRDefault="00A46064" w:rsidP="002939DA">
            <w:pPr>
              <w:jc w:val="both"/>
              <w:rPr>
                <w:rFonts w:ascii="Times New Roman" w:hAnsi="Times New Roman"/>
                <w:color w:val="000000"/>
                <w:sz w:val="24"/>
                <w:szCs w:val="24"/>
              </w:rPr>
            </w:pPr>
          </w:p>
          <w:p w14:paraId="58C01513" w14:textId="77777777" w:rsidR="001E011D" w:rsidRPr="002939DA" w:rsidRDefault="00A46064" w:rsidP="002939DA">
            <w:pPr>
              <w:pStyle w:val="ListParagraph"/>
              <w:numPr>
                <w:ilvl w:val="0"/>
                <w:numId w:val="33"/>
              </w:numPr>
              <w:jc w:val="both"/>
              <w:rPr>
                <w:rFonts w:ascii="Times New Roman" w:hAnsi="Times New Roman"/>
                <w:color w:val="000000"/>
                <w:sz w:val="24"/>
                <w:szCs w:val="24"/>
              </w:rPr>
            </w:pPr>
            <w:r w:rsidRPr="002939DA">
              <w:rPr>
                <w:rFonts w:ascii="Times New Roman" w:hAnsi="Times New Roman"/>
                <w:color w:val="000000"/>
                <w:sz w:val="24"/>
                <w:szCs w:val="24"/>
              </w:rPr>
              <w:t>kontrolli dhe vlerësimi i respektimit të ligjshmërisë nga subjekti i mbikëqyrur;</w:t>
            </w:r>
          </w:p>
          <w:p w14:paraId="12378EC4" w14:textId="77777777" w:rsidR="001E011D" w:rsidRPr="002939DA" w:rsidRDefault="00A46064" w:rsidP="002939DA">
            <w:pPr>
              <w:pStyle w:val="ListParagraph"/>
              <w:numPr>
                <w:ilvl w:val="0"/>
                <w:numId w:val="33"/>
              </w:numPr>
              <w:jc w:val="both"/>
              <w:rPr>
                <w:rFonts w:ascii="Times New Roman" w:hAnsi="Times New Roman"/>
                <w:color w:val="000000"/>
                <w:sz w:val="24"/>
                <w:szCs w:val="24"/>
              </w:rPr>
            </w:pPr>
            <w:r w:rsidRPr="002939DA">
              <w:rPr>
                <w:rFonts w:ascii="Times New Roman" w:hAnsi="Times New Roman"/>
                <w:color w:val="000000"/>
                <w:sz w:val="24"/>
                <w:szCs w:val="24"/>
              </w:rPr>
              <w:t xml:space="preserve">këshillimi i subjektit të </w:t>
            </w:r>
            <w:r w:rsidR="001E011D" w:rsidRPr="002939DA">
              <w:rPr>
                <w:rFonts w:ascii="Times New Roman" w:hAnsi="Times New Roman"/>
                <w:color w:val="000000"/>
                <w:sz w:val="24"/>
                <w:szCs w:val="24"/>
              </w:rPr>
              <w:t>mbikëqyrur</w:t>
            </w:r>
            <w:r w:rsidRPr="002939DA">
              <w:rPr>
                <w:rFonts w:ascii="Times New Roman" w:hAnsi="Times New Roman"/>
                <w:color w:val="000000"/>
                <w:sz w:val="24"/>
                <w:szCs w:val="24"/>
              </w:rPr>
              <w:t xml:space="preserve"> për zbatimin sa më korrekt të parimit të ligjshmërisë;</w:t>
            </w:r>
          </w:p>
          <w:p w14:paraId="3BA43865" w14:textId="77777777" w:rsidR="001E011D" w:rsidRPr="002939DA" w:rsidRDefault="00A46064" w:rsidP="002939DA">
            <w:pPr>
              <w:pStyle w:val="ListParagraph"/>
              <w:numPr>
                <w:ilvl w:val="0"/>
                <w:numId w:val="33"/>
              </w:numPr>
              <w:jc w:val="both"/>
              <w:rPr>
                <w:rFonts w:ascii="Times New Roman" w:hAnsi="Times New Roman"/>
                <w:color w:val="000000"/>
                <w:sz w:val="24"/>
                <w:szCs w:val="24"/>
              </w:rPr>
            </w:pPr>
            <w:r w:rsidRPr="002939DA">
              <w:rPr>
                <w:rFonts w:ascii="Times New Roman" w:hAnsi="Times New Roman"/>
                <w:color w:val="000000"/>
                <w:sz w:val="24"/>
                <w:szCs w:val="24"/>
              </w:rPr>
              <w:t>njoftimi për korrigjimin e shkeljeve dhe eliminimin e pasojave që rrjedhin prej tyre;</w:t>
            </w:r>
          </w:p>
          <w:p w14:paraId="78513C8E" w14:textId="35B0A70C" w:rsidR="00A46064" w:rsidRPr="002939DA" w:rsidRDefault="00A46064" w:rsidP="002939DA">
            <w:pPr>
              <w:pStyle w:val="ListParagraph"/>
              <w:numPr>
                <w:ilvl w:val="0"/>
                <w:numId w:val="33"/>
              </w:numPr>
              <w:jc w:val="both"/>
              <w:rPr>
                <w:rFonts w:ascii="Times New Roman" w:hAnsi="Times New Roman"/>
                <w:color w:val="000000"/>
                <w:sz w:val="24"/>
                <w:szCs w:val="24"/>
              </w:rPr>
            </w:pPr>
            <w:r w:rsidRPr="002939DA">
              <w:rPr>
                <w:rFonts w:ascii="Times New Roman" w:hAnsi="Times New Roman"/>
                <w:color w:val="000000"/>
                <w:sz w:val="24"/>
                <w:szCs w:val="24"/>
              </w:rPr>
              <w:t xml:space="preserve">procedimi dhe referimi i çështjes pranë drejtuesve të strukturave, shoqëruar </w:t>
            </w:r>
            <w:r w:rsidR="00E531FB" w:rsidRPr="002939DA">
              <w:rPr>
                <w:rFonts w:ascii="Times New Roman" w:hAnsi="Times New Roman"/>
                <w:color w:val="000000"/>
                <w:sz w:val="24"/>
                <w:szCs w:val="24"/>
              </w:rPr>
              <w:t xml:space="preserve">vendim </w:t>
            </w:r>
            <w:r w:rsidR="00170507" w:rsidRPr="002939DA">
              <w:rPr>
                <w:rFonts w:ascii="Times New Roman" w:hAnsi="Times New Roman"/>
                <w:color w:val="000000"/>
                <w:sz w:val="24"/>
                <w:szCs w:val="24"/>
              </w:rPr>
              <w:t>për</w:t>
            </w:r>
            <w:r w:rsidR="00E531FB" w:rsidRPr="002939DA">
              <w:rPr>
                <w:rFonts w:ascii="Times New Roman" w:hAnsi="Times New Roman"/>
                <w:color w:val="000000"/>
                <w:sz w:val="24"/>
                <w:szCs w:val="24"/>
              </w:rPr>
              <w:t xml:space="preserve"> dhënie mase disiplinore t</w:t>
            </w:r>
            <w:r w:rsidR="00683550" w:rsidRPr="002939DA">
              <w:rPr>
                <w:rFonts w:ascii="Times New Roman" w:hAnsi="Times New Roman"/>
                <w:color w:val="000000"/>
                <w:sz w:val="24"/>
                <w:szCs w:val="24"/>
              </w:rPr>
              <w:t>ë</w:t>
            </w:r>
            <w:r w:rsidR="00E531FB" w:rsidRPr="002939DA">
              <w:rPr>
                <w:rFonts w:ascii="Times New Roman" w:hAnsi="Times New Roman"/>
                <w:color w:val="000000"/>
                <w:sz w:val="24"/>
                <w:szCs w:val="24"/>
              </w:rPr>
              <w:t xml:space="preserve"> </w:t>
            </w:r>
            <w:r w:rsidR="00170507" w:rsidRPr="002939DA">
              <w:rPr>
                <w:rFonts w:ascii="Times New Roman" w:hAnsi="Times New Roman"/>
                <w:color w:val="000000"/>
                <w:sz w:val="24"/>
                <w:szCs w:val="24"/>
              </w:rPr>
              <w:t>dhënë</w:t>
            </w:r>
            <w:r w:rsidR="00E531FB" w:rsidRPr="002939DA">
              <w:rPr>
                <w:rFonts w:ascii="Times New Roman" w:hAnsi="Times New Roman"/>
                <w:color w:val="000000"/>
                <w:sz w:val="24"/>
                <w:szCs w:val="24"/>
              </w:rPr>
              <w:t xml:space="preserve"> nga Agjencia </w:t>
            </w:r>
            <w:r w:rsidRPr="002939DA">
              <w:rPr>
                <w:rFonts w:ascii="Times New Roman" w:hAnsi="Times New Roman"/>
                <w:color w:val="000000"/>
                <w:sz w:val="24"/>
                <w:szCs w:val="24"/>
              </w:rPr>
              <w:t>dhe marrjen e masave të tjera administrative</w:t>
            </w:r>
            <w:r w:rsidR="0050397E" w:rsidRPr="002939DA">
              <w:rPr>
                <w:rFonts w:ascii="Times New Roman" w:hAnsi="Times New Roman"/>
                <w:color w:val="000000"/>
                <w:sz w:val="24"/>
                <w:szCs w:val="24"/>
              </w:rPr>
              <w:t xml:space="preserve"> </w:t>
            </w:r>
            <w:r w:rsidRPr="002939DA">
              <w:rPr>
                <w:rFonts w:ascii="Times New Roman" w:hAnsi="Times New Roman"/>
                <w:color w:val="000000"/>
                <w:sz w:val="24"/>
                <w:szCs w:val="24"/>
              </w:rPr>
              <w:t>për shmangien e rreziqeve dhe eliminimin e pasojave që vijnë si rezultat i shkeljes së ligjshmërisë.</w:t>
            </w:r>
          </w:p>
          <w:p w14:paraId="5F8CFA9C" w14:textId="77777777" w:rsidR="00A46064" w:rsidRPr="002939DA" w:rsidRDefault="00A46064" w:rsidP="002939DA">
            <w:pPr>
              <w:jc w:val="both"/>
              <w:rPr>
                <w:rFonts w:ascii="Times New Roman" w:hAnsi="Times New Roman"/>
                <w:color w:val="000000"/>
                <w:sz w:val="24"/>
                <w:szCs w:val="24"/>
              </w:rPr>
            </w:pPr>
          </w:p>
          <w:p w14:paraId="3E772995" w14:textId="77777777" w:rsidR="00A46064" w:rsidRPr="002939DA" w:rsidRDefault="00A46064" w:rsidP="002939DA">
            <w:pPr>
              <w:jc w:val="both"/>
              <w:rPr>
                <w:rFonts w:ascii="Times New Roman" w:hAnsi="Times New Roman"/>
                <w:b/>
                <w:sz w:val="24"/>
                <w:szCs w:val="24"/>
              </w:rPr>
            </w:pPr>
            <w:r w:rsidRPr="002939DA">
              <w:rPr>
                <w:rFonts w:ascii="Times New Roman" w:hAnsi="Times New Roman"/>
                <w:color w:val="000000"/>
                <w:sz w:val="24"/>
                <w:szCs w:val="24"/>
                <w:u w:val="single"/>
              </w:rPr>
              <w:t>Për sa më sipër</w:t>
            </w:r>
            <w:r w:rsidRPr="002939DA">
              <w:rPr>
                <w:rFonts w:ascii="Times New Roman" w:hAnsi="Times New Roman"/>
                <w:color w:val="000000"/>
                <w:sz w:val="24"/>
                <w:szCs w:val="24"/>
              </w:rPr>
              <w:t xml:space="preserve">, ndërhyrja lidhet me ndryshime strukturore dhe përmbajtësore e thelbësore të ligjit. Për këtë arsye, opsioni më i mirë i mundshëm për përmbushjen e objektivave të përgjithshme dhe specifike mbetet </w:t>
            </w:r>
            <w:r w:rsidRPr="002939DA">
              <w:rPr>
                <w:rFonts w:ascii="Times New Roman" w:hAnsi="Times New Roman"/>
                <w:b/>
                <w:color w:val="000000"/>
                <w:sz w:val="24"/>
                <w:szCs w:val="24"/>
              </w:rPr>
              <w:t>opsioni 2 (rregullator).</w:t>
            </w:r>
          </w:p>
          <w:p w14:paraId="31E822AF" w14:textId="77777777" w:rsidR="00A46064" w:rsidRPr="002939DA" w:rsidRDefault="00A46064" w:rsidP="002939DA">
            <w:pPr>
              <w:jc w:val="both"/>
              <w:rPr>
                <w:rFonts w:ascii="Times New Roman" w:hAnsi="Times New Roman"/>
                <w:b/>
                <w:sz w:val="24"/>
                <w:szCs w:val="24"/>
              </w:rPr>
            </w:pPr>
          </w:p>
        </w:tc>
      </w:tr>
      <w:tr w:rsidR="00A46064" w:rsidRPr="002939DA" w14:paraId="24457CF1" w14:textId="77777777" w:rsidTr="00E41BF6">
        <w:tc>
          <w:tcPr>
            <w:tcW w:w="9016" w:type="dxa"/>
            <w:gridSpan w:val="3"/>
            <w:tcBorders>
              <w:top w:val="single" w:sz="4" w:space="0" w:color="000000"/>
              <w:left w:val="single" w:sz="4" w:space="0" w:color="000000"/>
              <w:bottom w:val="single" w:sz="4" w:space="0" w:color="000000"/>
              <w:right w:val="single" w:sz="4" w:space="0" w:color="000000"/>
            </w:tcBorders>
          </w:tcPr>
          <w:p w14:paraId="327A98D2" w14:textId="77777777" w:rsidR="00A46064" w:rsidRPr="002939DA" w:rsidRDefault="00A46064" w:rsidP="002939DA">
            <w:pPr>
              <w:jc w:val="both"/>
              <w:rPr>
                <w:rFonts w:ascii="Times New Roman" w:hAnsi="Times New Roman"/>
                <w:b/>
                <w:sz w:val="24"/>
                <w:szCs w:val="24"/>
              </w:rPr>
            </w:pPr>
          </w:p>
        </w:tc>
      </w:tr>
      <w:tr w:rsidR="00A46064" w:rsidRPr="002939DA" w14:paraId="36C835CB" w14:textId="77777777" w:rsidTr="00E41BF6">
        <w:tc>
          <w:tcPr>
            <w:tcW w:w="9016" w:type="dxa"/>
            <w:gridSpan w:val="3"/>
            <w:tcBorders>
              <w:top w:val="single" w:sz="4" w:space="0" w:color="000000"/>
              <w:left w:val="single" w:sz="4" w:space="0" w:color="000000"/>
              <w:bottom w:val="single" w:sz="4" w:space="0" w:color="000000"/>
              <w:right w:val="single" w:sz="4" w:space="0" w:color="000000"/>
            </w:tcBorders>
          </w:tcPr>
          <w:p w14:paraId="18D6FC6D" w14:textId="77777777" w:rsidR="00A46064" w:rsidRPr="002939DA" w:rsidRDefault="00A46064" w:rsidP="002939DA">
            <w:pPr>
              <w:jc w:val="both"/>
              <w:rPr>
                <w:rFonts w:ascii="Times New Roman" w:hAnsi="Times New Roman"/>
                <w:b/>
                <w:sz w:val="24"/>
                <w:szCs w:val="24"/>
              </w:rPr>
            </w:pPr>
            <w:r w:rsidRPr="002939DA">
              <w:rPr>
                <w:rFonts w:ascii="Times New Roman" w:hAnsi="Times New Roman"/>
                <w:b/>
                <w:sz w:val="24"/>
                <w:szCs w:val="24"/>
              </w:rPr>
              <w:t>KONSULTIMI</w:t>
            </w:r>
          </w:p>
          <w:p w14:paraId="36112870" w14:textId="77777777" w:rsidR="00E06F7D" w:rsidRPr="002939DA" w:rsidRDefault="00E06F7D" w:rsidP="002939DA">
            <w:pPr>
              <w:jc w:val="both"/>
              <w:rPr>
                <w:rFonts w:ascii="Times New Roman" w:hAnsi="Times New Roman"/>
                <w:i/>
                <w:sz w:val="24"/>
                <w:szCs w:val="24"/>
              </w:rPr>
            </w:pPr>
          </w:p>
          <w:p w14:paraId="0A9E9108" w14:textId="01E7D634" w:rsidR="00A46064" w:rsidRPr="002939DA" w:rsidRDefault="00A46064" w:rsidP="002939DA">
            <w:pPr>
              <w:jc w:val="both"/>
              <w:rPr>
                <w:rFonts w:ascii="Times New Roman" w:hAnsi="Times New Roman"/>
                <w:i/>
                <w:sz w:val="24"/>
                <w:szCs w:val="24"/>
              </w:rPr>
            </w:pPr>
            <w:r w:rsidRPr="002939DA">
              <w:rPr>
                <w:rFonts w:ascii="Times New Roman" w:hAnsi="Times New Roman"/>
                <w:i/>
                <w:sz w:val="24"/>
                <w:szCs w:val="24"/>
              </w:rPr>
              <w:t>Jepni një përmbledhje të çdo konsultimi të kryer (me kë dhe si jeni konsultuar?), çfarë pikëpamjesh janë shprehur, si janë trajtuar ato, domethënë çfarë ndryshimesh janë pranuar dhe çfarë janë refuzuar dhe arsyet pse?)</w:t>
            </w:r>
          </w:p>
          <w:p w14:paraId="002E9290" w14:textId="77777777" w:rsidR="00A46064" w:rsidRPr="002939DA" w:rsidRDefault="00A46064" w:rsidP="002939DA">
            <w:pPr>
              <w:jc w:val="both"/>
              <w:rPr>
                <w:rFonts w:ascii="Times New Roman" w:hAnsi="Times New Roman"/>
                <w:i/>
                <w:sz w:val="24"/>
                <w:szCs w:val="24"/>
              </w:rPr>
            </w:pPr>
          </w:p>
          <w:p w14:paraId="368F4BCF" w14:textId="10A07256" w:rsidR="007C4D59" w:rsidRPr="002939DA" w:rsidRDefault="00A46064" w:rsidP="002939DA">
            <w:pPr>
              <w:jc w:val="both"/>
              <w:rPr>
                <w:rFonts w:ascii="Times New Roman" w:hAnsi="Times New Roman"/>
                <w:sz w:val="24"/>
                <w:szCs w:val="24"/>
              </w:rPr>
            </w:pPr>
            <w:r w:rsidRPr="002939DA">
              <w:rPr>
                <w:rFonts w:ascii="Times New Roman" w:hAnsi="Times New Roman"/>
                <w:sz w:val="24"/>
                <w:szCs w:val="24"/>
              </w:rPr>
              <w:t xml:space="preserve">Në këto momente projekt drafti </w:t>
            </w:r>
            <w:r w:rsidR="007C4D59" w:rsidRPr="002939DA">
              <w:rPr>
                <w:rFonts w:ascii="Times New Roman" w:hAnsi="Times New Roman"/>
                <w:sz w:val="24"/>
                <w:szCs w:val="24"/>
              </w:rPr>
              <w:t>ka kaluar për konsultim pranë strukturave ligj zbatuese, duke reflektuar rekomandimet e sugjerimet e ardhura nga Policia e Shtetit, PMNZZH-ja, Garda e Republikës.</w:t>
            </w:r>
          </w:p>
          <w:p w14:paraId="004D1207" w14:textId="77777777" w:rsidR="00A46064" w:rsidRPr="002939DA" w:rsidRDefault="00A46064" w:rsidP="002939DA">
            <w:pPr>
              <w:pStyle w:val="NormalWeb"/>
              <w:jc w:val="both"/>
              <w:rPr>
                <w:rFonts w:eastAsia="Times New Roman"/>
                <w:color w:val="000000"/>
                <w:lang w:val="sq-AL"/>
              </w:rPr>
            </w:pPr>
            <w:r w:rsidRPr="002939DA">
              <w:rPr>
                <w:lang w:val="sq-AL"/>
              </w:rPr>
              <w:t xml:space="preserve">Përpos kësaj, sqarojmë se </w:t>
            </w:r>
            <w:r w:rsidRPr="002939DA">
              <w:rPr>
                <w:rFonts w:eastAsia="Times New Roman"/>
                <w:color w:val="000000"/>
                <w:lang w:val="sq-AL"/>
              </w:rPr>
              <w:t>procesi i konsultimit publik nuk ka përfunduar ende.</w:t>
            </w:r>
          </w:p>
          <w:p w14:paraId="0A24FDDB" w14:textId="0B922D7D" w:rsidR="00A46064" w:rsidRPr="002939DA" w:rsidRDefault="00A46064" w:rsidP="002939DA">
            <w:pPr>
              <w:spacing w:before="100" w:beforeAutospacing="1" w:after="100" w:afterAutospacing="1"/>
              <w:jc w:val="both"/>
              <w:rPr>
                <w:rFonts w:ascii="Times New Roman" w:hAnsi="Times New Roman"/>
                <w:color w:val="000000"/>
                <w:sz w:val="24"/>
                <w:szCs w:val="24"/>
              </w:rPr>
            </w:pPr>
            <w:r w:rsidRPr="002939DA">
              <w:rPr>
                <w:rFonts w:ascii="Times New Roman" w:hAnsi="Times New Roman"/>
                <w:color w:val="000000"/>
                <w:sz w:val="24"/>
                <w:szCs w:val="24"/>
              </w:rPr>
              <w:t xml:space="preserve">Referuar ligjit nr. 146/2014 </w:t>
            </w:r>
            <w:r w:rsidRPr="002939DA">
              <w:rPr>
                <w:rFonts w:ascii="Times New Roman" w:hAnsi="Times New Roman"/>
                <w:i/>
                <w:color w:val="000000"/>
                <w:sz w:val="24"/>
                <w:szCs w:val="24"/>
              </w:rPr>
              <w:t>“Për Njoftimin dhe Konsultimin Publik”</w:t>
            </w:r>
            <w:r w:rsidRPr="002939DA">
              <w:rPr>
                <w:rFonts w:ascii="Times New Roman" w:hAnsi="Times New Roman"/>
                <w:color w:val="000000"/>
                <w:sz w:val="24"/>
                <w:szCs w:val="24"/>
              </w:rPr>
              <w:t xml:space="preserve">, tërheqja e mendimeve dhe sugjerimeve të palëve të interesuara për përmbajtjen dhe përmirësimin e </w:t>
            </w:r>
            <w:r w:rsidR="00E06F7D" w:rsidRPr="002939DA">
              <w:rPr>
                <w:rFonts w:ascii="Times New Roman" w:hAnsi="Times New Roman"/>
                <w:color w:val="000000"/>
                <w:sz w:val="24"/>
                <w:szCs w:val="24"/>
              </w:rPr>
              <w:t>projekt aktit</w:t>
            </w:r>
            <w:r w:rsidRPr="002939DA">
              <w:rPr>
                <w:rFonts w:ascii="Times New Roman" w:hAnsi="Times New Roman"/>
                <w:color w:val="000000"/>
                <w:sz w:val="24"/>
                <w:szCs w:val="24"/>
              </w:rPr>
              <w:t xml:space="preserve">, përfundon brenda 20 ditëve pune nga data e njoftimit për procesin e njoftimit e të konsultimit publik. </w:t>
            </w:r>
          </w:p>
          <w:p w14:paraId="42B50D33" w14:textId="56588239" w:rsidR="00A46064" w:rsidRPr="002939DA" w:rsidRDefault="00A46064" w:rsidP="002939DA">
            <w:pPr>
              <w:spacing w:before="100" w:beforeAutospacing="1" w:after="100" w:afterAutospacing="1"/>
              <w:jc w:val="both"/>
              <w:rPr>
                <w:rFonts w:ascii="Times New Roman" w:hAnsi="Times New Roman"/>
                <w:color w:val="000000"/>
                <w:sz w:val="24"/>
                <w:szCs w:val="24"/>
              </w:rPr>
            </w:pPr>
            <w:r w:rsidRPr="002939DA">
              <w:rPr>
                <w:rFonts w:ascii="Times New Roman" w:hAnsi="Times New Roman"/>
                <w:b/>
                <w:color w:val="000000"/>
                <w:sz w:val="24"/>
                <w:szCs w:val="24"/>
              </w:rPr>
              <w:t>Për rrjedhojë</w:t>
            </w:r>
            <w:r w:rsidRPr="002939DA">
              <w:rPr>
                <w:rFonts w:ascii="Times New Roman" w:hAnsi="Times New Roman"/>
                <w:color w:val="000000"/>
                <w:sz w:val="24"/>
                <w:szCs w:val="24"/>
              </w:rPr>
              <w:t>, procesi i konsultimit publik për projektligjin e mësipërm është në realizim e sipër.</w:t>
            </w:r>
          </w:p>
        </w:tc>
      </w:tr>
      <w:tr w:rsidR="00A46064" w:rsidRPr="002939DA" w14:paraId="1842E226" w14:textId="77777777" w:rsidTr="00E41BF6">
        <w:tc>
          <w:tcPr>
            <w:tcW w:w="9016" w:type="dxa"/>
            <w:gridSpan w:val="3"/>
            <w:tcBorders>
              <w:top w:val="single" w:sz="4" w:space="0" w:color="000000"/>
              <w:left w:val="single" w:sz="4" w:space="0" w:color="000000"/>
              <w:bottom w:val="single" w:sz="4" w:space="0" w:color="000000"/>
              <w:right w:val="single" w:sz="4" w:space="0" w:color="000000"/>
            </w:tcBorders>
          </w:tcPr>
          <w:p w14:paraId="39C48589" w14:textId="77777777" w:rsidR="00A46064" w:rsidRPr="002939DA" w:rsidRDefault="00A46064" w:rsidP="002939DA">
            <w:pPr>
              <w:jc w:val="both"/>
              <w:rPr>
                <w:rFonts w:ascii="Times New Roman" w:hAnsi="Times New Roman"/>
                <w:b/>
                <w:sz w:val="24"/>
                <w:szCs w:val="24"/>
              </w:rPr>
            </w:pPr>
            <w:r w:rsidRPr="002939DA">
              <w:rPr>
                <w:rFonts w:ascii="Times New Roman" w:hAnsi="Times New Roman"/>
                <w:b/>
                <w:sz w:val="24"/>
                <w:szCs w:val="24"/>
              </w:rPr>
              <w:t>ZBATIMI DHE MONITORIMI</w:t>
            </w:r>
          </w:p>
          <w:p w14:paraId="4343BBFA" w14:textId="77777777" w:rsidR="00A46064" w:rsidRPr="002939DA" w:rsidRDefault="00A46064" w:rsidP="002939DA">
            <w:pPr>
              <w:jc w:val="both"/>
              <w:rPr>
                <w:rFonts w:ascii="Times New Roman" w:hAnsi="Times New Roman"/>
                <w:b/>
                <w:sz w:val="24"/>
                <w:szCs w:val="24"/>
              </w:rPr>
            </w:pPr>
          </w:p>
          <w:p w14:paraId="188F2C2E" w14:textId="538BBE65" w:rsidR="00A46064" w:rsidRPr="002939DA" w:rsidRDefault="00A46064" w:rsidP="002939DA">
            <w:pPr>
              <w:jc w:val="both"/>
              <w:rPr>
                <w:rFonts w:ascii="Times New Roman" w:hAnsi="Times New Roman"/>
                <w:sz w:val="24"/>
                <w:szCs w:val="24"/>
              </w:rPr>
            </w:pPr>
            <w:r w:rsidRPr="002939DA">
              <w:rPr>
                <w:rFonts w:ascii="Times New Roman" w:hAnsi="Times New Roman"/>
                <w:sz w:val="24"/>
                <w:szCs w:val="24"/>
              </w:rPr>
              <w:t xml:space="preserve">Ndërhyrja legjislative që synohet të ndërmerret në fushën e </w:t>
            </w:r>
            <w:r w:rsidR="0050397E" w:rsidRPr="002939DA">
              <w:rPr>
                <w:rFonts w:ascii="Times New Roman" w:hAnsi="Times New Roman"/>
                <w:sz w:val="24"/>
                <w:szCs w:val="24"/>
              </w:rPr>
              <w:t>siguris</w:t>
            </w:r>
            <w:r w:rsidR="00E06F7D" w:rsidRPr="002939DA">
              <w:rPr>
                <w:rFonts w:ascii="Times New Roman" w:hAnsi="Times New Roman"/>
                <w:sz w:val="24"/>
                <w:szCs w:val="24"/>
              </w:rPr>
              <w:t>ë</w:t>
            </w:r>
            <w:r w:rsidR="0050397E" w:rsidRPr="002939DA">
              <w:rPr>
                <w:rFonts w:ascii="Times New Roman" w:hAnsi="Times New Roman"/>
                <w:sz w:val="24"/>
                <w:szCs w:val="24"/>
              </w:rPr>
              <w:t xml:space="preserve"> publike</w:t>
            </w:r>
            <w:r w:rsidRPr="002939DA">
              <w:rPr>
                <w:rFonts w:ascii="Times New Roman" w:hAnsi="Times New Roman"/>
                <w:sz w:val="24"/>
                <w:szCs w:val="24"/>
              </w:rPr>
              <w:t xml:space="preserve">, me qëllim forcimin e kapaciteteve të institucionit të </w:t>
            </w:r>
            <w:r w:rsidR="000E36A2" w:rsidRPr="002939DA">
              <w:rPr>
                <w:rFonts w:ascii="Times New Roman" w:hAnsi="Times New Roman"/>
                <w:sz w:val="24"/>
                <w:szCs w:val="24"/>
              </w:rPr>
              <w:t>Agjencisë</w:t>
            </w:r>
            <w:r w:rsidRPr="002939DA">
              <w:rPr>
                <w:rFonts w:ascii="Times New Roman" w:hAnsi="Times New Roman"/>
                <w:sz w:val="24"/>
                <w:szCs w:val="24"/>
              </w:rPr>
              <w:t xml:space="preserve"> dhe forcimit të funksionit të tij, nuk i </w:t>
            </w:r>
            <w:r w:rsidRPr="002939DA">
              <w:rPr>
                <w:rFonts w:ascii="Times New Roman" w:hAnsi="Times New Roman"/>
                <w:sz w:val="24"/>
                <w:szCs w:val="24"/>
              </w:rPr>
              <w:lastRenderedPageBreak/>
              <w:t>shtrin efektet e tij duke ngarkuar me ndonjë barrë direkte grupe të cilët ushtrojnë aktivitete private.</w:t>
            </w:r>
          </w:p>
          <w:p w14:paraId="479EA9B1" w14:textId="77777777" w:rsidR="00A46064" w:rsidRPr="002939DA" w:rsidRDefault="00A46064" w:rsidP="002939DA">
            <w:pPr>
              <w:jc w:val="both"/>
              <w:rPr>
                <w:rFonts w:ascii="Times New Roman" w:hAnsi="Times New Roman"/>
                <w:sz w:val="24"/>
                <w:szCs w:val="24"/>
              </w:rPr>
            </w:pPr>
          </w:p>
          <w:p w14:paraId="2CE0C1FF" w14:textId="23193CEA" w:rsidR="00A46064" w:rsidRPr="002939DA" w:rsidRDefault="00A46064" w:rsidP="002939DA">
            <w:pPr>
              <w:jc w:val="both"/>
              <w:rPr>
                <w:rFonts w:ascii="Times New Roman" w:hAnsi="Times New Roman"/>
                <w:sz w:val="24"/>
                <w:szCs w:val="24"/>
              </w:rPr>
            </w:pPr>
            <w:r w:rsidRPr="002939DA">
              <w:rPr>
                <w:rFonts w:ascii="Times New Roman" w:hAnsi="Times New Roman"/>
                <w:sz w:val="24"/>
                <w:szCs w:val="24"/>
              </w:rPr>
              <w:t xml:space="preserve">Sqarojmë se Shërbimi </w:t>
            </w:r>
            <w:r w:rsidR="0050397E" w:rsidRPr="002939DA">
              <w:rPr>
                <w:rFonts w:ascii="Times New Roman" w:hAnsi="Times New Roman"/>
                <w:sz w:val="24"/>
                <w:szCs w:val="24"/>
              </w:rPr>
              <w:t xml:space="preserve">ka </w:t>
            </w:r>
            <w:r w:rsidRPr="002939DA">
              <w:rPr>
                <w:rFonts w:ascii="Times New Roman" w:hAnsi="Times New Roman"/>
                <w:sz w:val="24"/>
                <w:szCs w:val="24"/>
              </w:rPr>
              <w:t xml:space="preserve">buxhetin e tij, i cili është zë më vete në buxhetin e Ministrisë së </w:t>
            </w:r>
            <w:r w:rsidR="007C4D59" w:rsidRPr="002939DA">
              <w:rPr>
                <w:rFonts w:ascii="Times New Roman" w:hAnsi="Times New Roman"/>
                <w:sz w:val="24"/>
                <w:szCs w:val="24"/>
              </w:rPr>
              <w:t>Brendshme</w:t>
            </w:r>
            <w:r w:rsidRPr="002939DA">
              <w:rPr>
                <w:rFonts w:ascii="Times New Roman" w:hAnsi="Times New Roman"/>
                <w:sz w:val="24"/>
                <w:szCs w:val="24"/>
              </w:rPr>
              <w:t xml:space="preserve">. Drejtori i </w:t>
            </w:r>
            <w:r w:rsidR="000E36A2" w:rsidRPr="002939DA">
              <w:rPr>
                <w:rFonts w:ascii="Times New Roman" w:hAnsi="Times New Roman"/>
                <w:sz w:val="24"/>
                <w:szCs w:val="24"/>
              </w:rPr>
              <w:t>Agjencisë</w:t>
            </w:r>
            <w:r w:rsidRPr="002939DA">
              <w:rPr>
                <w:rFonts w:ascii="Times New Roman" w:hAnsi="Times New Roman"/>
                <w:sz w:val="24"/>
                <w:szCs w:val="24"/>
              </w:rPr>
              <w:t xml:space="preserve"> do të jetë përgjegjës për menaxhimin efektiv dhe me përgjegjshmëri të buxhetit të miratuar, i cili do të jetë objekt auditimi. </w:t>
            </w:r>
          </w:p>
          <w:p w14:paraId="457F0D2F" w14:textId="77777777" w:rsidR="00A46064" w:rsidRPr="002939DA" w:rsidRDefault="00A46064" w:rsidP="002939DA">
            <w:pPr>
              <w:jc w:val="both"/>
              <w:rPr>
                <w:rFonts w:ascii="Times New Roman" w:hAnsi="Times New Roman"/>
                <w:sz w:val="24"/>
                <w:szCs w:val="24"/>
              </w:rPr>
            </w:pPr>
          </w:p>
          <w:p w14:paraId="36298ABC" w14:textId="09E6B19B" w:rsidR="00A46064" w:rsidRPr="002939DA" w:rsidRDefault="00A46064" w:rsidP="002939DA">
            <w:pPr>
              <w:jc w:val="both"/>
              <w:rPr>
                <w:rFonts w:ascii="Times New Roman" w:hAnsi="Times New Roman"/>
                <w:sz w:val="24"/>
                <w:szCs w:val="24"/>
              </w:rPr>
            </w:pPr>
            <w:r w:rsidRPr="002939DA">
              <w:rPr>
                <w:rFonts w:ascii="Times New Roman" w:hAnsi="Times New Roman"/>
                <w:sz w:val="24"/>
                <w:szCs w:val="24"/>
              </w:rPr>
              <w:t xml:space="preserve">Shërbimi do të ketë një fond të posaçëm që do ta përdorë në funksion të veprimtarisë hetimore, procesit informativ, si dhe shpërblimin e personave që bashkëpunojnë me të. Fondi i posaçëm do të jetë një zë i veçantë i buxhetit të </w:t>
            </w:r>
            <w:r w:rsidR="000E36A2" w:rsidRPr="002939DA">
              <w:rPr>
                <w:rFonts w:ascii="Times New Roman" w:hAnsi="Times New Roman"/>
                <w:sz w:val="24"/>
                <w:szCs w:val="24"/>
              </w:rPr>
              <w:t>Agjencisë</w:t>
            </w:r>
            <w:r w:rsidRPr="002939DA">
              <w:rPr>
                <w:rFonts w:ascii="Times New Roman" w:hAnsi="Times New Roman"/>
                <w:sz w:val="24"/>
                <w:szCs w:val="24"/>
              </w:rPr>
              <w:t xml:space="preserve"> dhe nuk i nënshtrohet rregullave të prokurimit publik.</w:t>
            </w:r>
          </w:p>
          <w:p w14:paraId="72BC0CC9" w14:textId="369CDB71" w:rsidR="00A46064" w:rsidRPr="002939DA" w:rsidRDefault="00A46064" w:rsidP="002939DA">
            <w:pPr>
              <w:pStyle w:val="Default"/>
              <w:spacing w:before="240" w:line="240" w:lineRule="auto"/>
              <w:jc w:val="both"/>
              <w:rPr>
                <w:rFonts w:ascii="Times New Roman" w:hAnsi="Times New Roman" w:cs="Times New Roman"/>
                <w:sz w:val="24"/>
                <w:szCs w:val="24"/>
                <w:lang w:val="sq-AL"/>
              </w:rPr>
            </w:pPr>
            <w:r w:rsidRPr="002939DA">
              <w:rPr>
                <w:rFonts w:ascii="Times New Roman" w:hAnsi="Times New Roman" w:cs="Times New Roman"/>
                <w:sz w:val="24"/>
                <w:szCs w:val="24"/>
                <w:lang w:val="sq-AL"/>
              </w:rPr>
              <w:t xml:space="preserve">Institucionet përgjegjëse për implementimin e këtij projektligji do të jetë </w:t>
            </w:r>
            <w:r w:rsidR="000E069C" w:rsidRPr="002939DA">
              <w:rPr>
                <w:rFonts w:ascii="Times New Roman" w:hAnsi="Times New Roman" w:cs="Times New Roman"/>
                <w:b/>
                <w:sz w:val="24"/>
                <w:szCs w:val="24"/>
                <w:lang w:val="sq-AL"/>
              </w:rPr>
              <w:t xml:space="preserve">Agjencia e Mbikëqyrjes </w:t>
            </w:r>
            <w:r w:rsidR="001279FA" w:rsidRPr="002939DA">
              <w:rPr>
                <w:rFonts w:ascii="Times New Roman" w:hAnsi="Times New Roman" w:cs="Times New Roman"/>
                <w:b/>
                <w:sz w:val="24"/>
                <w:szCs w:val="24"/>
                <w:lang w:val="sq-AL"/>
              </w:rPr>
              <w:t>Policore.</w:t>
            </w:r>
          </w:p>
          <w:p w14:paraId="3BE9ED56" w14:textId="7D5D7E4B" w:rsidR="00A46064" w:rsidRPr="002939DA" w:rsidRDefault="00A46064" w:rsidP="002939DA">
            <w:pPr>
              <w:pStyle w:val="Default"/>
              <w:spacing w:before="240" w:line="240" w:lineRule="auto"/>
              <w:jc w:val="both"/>
              <w:rPr>
                <w:rFonts w:ascii="Times New Roman" w:hAnsi="Times New Roman" w:cs="Times New Roman"/>
                <w:sz w:val="24"/>
                <w:szCs w:val="24"/>
                <w:lang w:val="sq-AL"/>
              </w:rPr>
            </w:pPr>
            <w:r w:rsidRPr="002939DA">
              <w:rPr>
                <w:rFonts w:ascii="Times New Roman" w:hAnsi="Times New Roman" w:cs="Times New Roman"/>
                <w:sz w:val="24"/>
                <w:szCs w:val="24"/>
                <w:lang w:val="sq-AL"/>
              </w:rPr>
              <w:t xml:space="preserve">Institucioni kompetent për kontrollin dhe monitorimin e zbatimit të këtij ligji, do të jetë </w:t>
            </w:r>
            <w:r w:rsidRPr="002939DA">
              <w:rPr>
                <w:rFonts w:ascii="Times New Roman" w:hAnsi="Times New Roman" w:cs="Times New Roman"/>
                <w:b/>
                <w:sz w:val="24"/>
                <w:szCs w:val="24"/>
                <w:lang w:val="sq-AL"/>
              </w:rPr>
              <w:t xml:space="preserve">Ministri i </w:t>
            </w:r>
            <w:r w:rsidR="0050397E" w:rsidRPr="002939DA">
              <w:rPr>
                <w:rFonts w:ascii="Times New Roman" w:hAnsi="Times New Roman" w:cs="Times New Roman"/>
                <w:b/>
                <w:sz w:val="24"/>
                <w:szCs w:val="24"/>
                <w:lang w:val="sq-AL"/>
              </w:rPr>
              <w:t>Brendshëm</w:t>
            </w:r>
            <w:r w:rsidRPr="002939DA">
              <w:rPr>
                <w:rFonts w:ascii="Times New Roman" w:hAnsi="Times New Roman" w:cs="Times New Roman"/>
                <w:b/>
                <w:sz w:val="24"/>
                <w:szCs w:val="24"/>
                <w:lang w:val="sq-AL"/>
              </w:rPr>
              <w:t>.</w:t>
            </w:r>
          </w:p>
        </w:tc>
      </w:tr>
    </w:tbl>
    <w:p w14:paraId="58EA807A" w14:textId="77777777" w:rsidR="00A46064" w:rsidRPr="002939DA" w:rsidRDefault="00A46064" w:rsidP="002939DA">
      <w:pPr>
        <w:jc w:val="both"/>
        <w:rPr>
          <w:rFonts w:ascii="Times New Roman" w:hAnsi="Times New Roman"/>
          <w:sz w:val="24"/>
          <w:szCs w:val="24"/>
        </w:rPr>
      </w:pPr>
    </w:p>
    <w:p w14:paraId="374FBCC2" w14:textId="02C53469" w:rsidR="00A46064" w:rsidRPr="002939DA" w:rsidRDefault="00A46064" w:rsidP="002939DA">
      <w:pPr>
        <w:jc w:val="both"/>
        <w:rPr>
          <w:rFonts w:ascii="Times New Roman" w:hAnsi="Times New Roman"/>
          <w:sz w:val="24"/>
          <w:szCs w:val="24"/>
        </w:rPr>
      </w:pPr>
    </w:p>
    <w:p w14:paraId="627852A5" w14:textId="3D076E1E" w:rsidR="003835C8" w:rsidRPr="002939DA" w:rsidRDefault="003835C8" w:rsidP="002939DA">
      <w:pPr>
        <w:jc w:val="both"/>
        <w:rPr>
          <w:rFonts w:ascii="Times New Roman" w:hAnsi="Times New Roman"/>
          <w:sz w:val="24"/>
          <w:szCs w:val="24"/>
        </w:rPr>
      </w:pPr>
    </w:p>
    <w:p w14:paraId="61184E23" w14:textId="7C7A7B5D" w:rsidR="003835C8" w:rsidRPr="002939DA" w:rsidRDefault="003835C8" w:rsidP="002939DA">
      <w:pPr>
        <w:jc w:val="both"/>
        <w:rPr>
          <w:rFonts w:ascii="Times New Roman" w:hAnsi="Times New Roman"/>
          <w:sz w:val="24"/>
          <w:szCs w:val="24"/>
        </w:rPr>
      </w:pPr>
    </w:p>
    <w:p w14:paraId="01DB9926" w14:textId="608EEBBE" w:rsidR="003835C8" w:rsidRPr="002939DA" w:rsidRDefault="003835C8" w:rsidP="002939DA">
      <w:pPr>
        <w:jc w:val="both"/>
        <w:rPr>
          <w:rFonts w:ascii="Times New Roman" w:hAnsi="Times New Roman"/>
          <w:sz w:val="24"/>
          <w:szCs w:val="24"/>
        </w:rPr>
      </w:pPr>
    </w:p>
    <w:p w14:paraId="65F6C6EB" w14:textId="77777777" w:rsidR="003835C8" w:rsidRPr="002939DA" w:rsidRDefault="003835C8" w:rsidP="002939DA">
      <w:pPr>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496B0" w:themeFill="text2" w:themeFillTint="99"/>
        <w:tblLook w:val="04A0" w:firstRow="1" w:lastRow="0" w:firstColumn="1" w:lastColumn="0" w:noHBand="0" w:noVBand="1"/>
      </w:tblPr>
      <w:tblGrid>
        <w:gridCol w:w="9016"/>
      </w:tblGrid>
      <w:tr w:rsidR="00A46064" w:rsidRPr="002939DA" w14:paraId="434EFB40" w14:textId="77777777" w:rsidTr="00E41BF6">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0942A9" w14:textId="77777777" w:rsidR="00A46064" w:rsidRPr="002939DA" w:rsidRDefault="00A46064" w:rsidP="002939DA">
            <w:pPr>
              <w:jc w:val="both"/>
              <w:rPr>
                <w:rFonts w:ascii="Times New Roman" w:hAnsi="Times New Roman"/>
                <w:b/>
                <w:sz w:val="24"/>
                <w:szCs w:val="24"/>
              </w:rPr>
            </w:pPr>
            <w:r w:rsidRPr="002939DA">
              <w:rPr>
                <w:rFonts w:ascii="Times New Roman" w:hAnsi="Times New Roman"/>
                <w:b/>
                <w:sz w:val="24"/>
                <w:szCs w:val="24"/>
              </w:rPr>
              <w:t xml:space="preserve">PJESA 2: BAZA KRYESORE E ANALIZËS DHE E PROVAVE </w:t>
            </w:r>
          </w:p>
        </w:tc>
      </w:tr>
    </w:tbl>
    <w:p w14:paraId="4809A662" w14:textId="77777777" w:rsidR="00A46064" w:rsidRPr="002939DA" w:rsidRDefault="00A46064" w:rsidP="002939DA">
      <w:pPr>
        <w:pStyle w:val="Heading1"/>
        <w:jc w:val="both"/>
        <w:rPr>
          <w:rFonts w:ascii="Times New Roman" w:hAnsi="Times New Roman" w:cs="Times New Roman"/>
          <w:sz w:val="24"/>
          <w:szCs w:val="24"/>
        </w:rPr>
      </w:pPr>
      <w:bookmarkStart w:id="1" w:name="_Toc506919731"/>
    </w:p>
    <w:p w14:paraId="3540D92A" w14:textId="77777777" w:rsidR="00A46064" w:rsidRPr="002939DA" w:rsidRDefault="00A46064" w:rsidP="002939DA">
      <w:pPr>
        <w:pStyle w:val="Heading1"/>
        <w:jc w:val="both"/>
        <w:rPr>
          <w:rFonts w:ascii="Times New Roman" w:hAnsi="Times New Roman" w:cs="Times New Roman"/>
          <w:sz w:val="24"/>
          <w:szCs w:val="24"/>
        </w:rPr>
      </w:pPr>
      <w:r w:rsidRPr="002939DA">
        <w:rPr>
          <w:rFonts w:ascii="Times New Roman" w:hAnsi="Times New Roman" w:cs="Times New Roman"/>
          <w:sz w:val="24"/>
          <w:szCs w:val="24"/>
        </w:rPr>
        <w:t>Historik</w:t>
      </w:r>
      <w:bookmarkEnd w:id="1"/>
    </w:p>
    <w:p w14:paraId="13D7F8C0" w14:textId="77777777" w:rsidR="00A46064" w:rsidRPr="002939DA" w:rsidRDefault="00A46064" w:rsidP="002939DA">
      <w:pPr>
        <w:rPr>
          <w:rFonts w:ascii="Times New Roman" w:hAnsi="Times New Roman"/>
          <w:sz w:val="24"/>
          <w:szCs w:val="24"/>
        </w:rPr>
      </w:pPr>
    </w:p>
    <w:p w14:paraId="5F6EA515" w14:textId="77777777" w:rsidR="00A46064" w:rsidRPr="002939DA" w:rsidRDefault="00A46064" w:rsidP="002939DA">
      <w:pPr>
        <w:pStyle w:val="NoSpacing"/>
        <w:numPr>
          <w:ilvl w:val="0"/>
          <w:numId w:val="8"/>
        </w:numPr>
        <w:jc w:val="both"/>
        <w:rPr>
          <w:rStyle w:val="Strong"/>
          <w:rFonts w:ascii="Times New Roman" w:hAnsi="Times New Roman"/>
          <w:b w:val="0"/>
          <w:i/>
          <w:sz w:val="24"/>
          <w:szCs w:val="24"/>
          <w:lang w:val="sq-AL"/>
        </w:rPr>
      </w:pPr>
      <w:bookmarkStart w:id="2" w:name="_Toc506919732"/>
      <w:r w:rsidRPr="002939DA">
        <w:rPr>
          <w:rStyle w:val="Strong"/>
          <w:rFonts w:ascii="Times New Roman" w:hAnsi="Times New Roman"/>
          <w:b w:val="0"/>
          <w:i/>
          <w:sz w:val="24"/>
          <w:szCs w:val="24"/>
          <w:lang w:val="sq-AL"/>
        </w:rPr>
        <w:t>Jepni kontekstin e politikës</w:t>
      </w:r>
      <w:bookmarkEnd w:id="2"/>
    </w:p>
    <w:p w14:paraId="32BFED79" w14:textId="77777777" w:rsidR="00A46064" w:rsidRPr="002939DA" w:rsidRDefault="00A46064" w:rsidP="002939DA">
      <w:pPr>
        <w:pStyle w:val="NoSpacing"/>
        <w:jc w:val="both"/>
        <w:rPr>
          <w:rStyle w:val="Strong"/>
          <w:rFonts w:ascii="Times New Roman" w:hAnsi="Times New Roman"/>
          <w:b w:val="0"/>
          <w:i/>
          <w:sz w:val="24"/>
          <w:szCs w:val="24"/>
          <w:lang w:val="sq-AL"/>
        </w:rPr>
      </w:pPr>
    </w:p>
    <w:p w14:paraId="08060271" w14:textId="731CD837" w:rsidR="00A46064" w:rsidRPr="002939DA" w:rsidRDefault="00A46064" w:rsidP="002939DA">
      <w:pPr>
        <w:jc w:val="both"/>
        <w:rPr>
          <w:rFonts w:ascii="Times New Roman" w:hAnsi="Times New Roman"/>
          <w:spacing w:val="-2"/>
          <w:sz w:val="24"/>
          <w:szCs w:val="24"/>
        </w:rPr>
      </w:pPr>
      <w:r w:rsidRPr="002939DA">
        <w:rPr>
          <w:rFonts w:ascii="Times New Roman" w:hAnsi="Times New Roman"/>
          <w:spacing w:val="-2"/>
          <w:sz w:val="24"/>
          <w:szCs w:val="24"/>
        </w:rPr>
        <w:t>Në kontekstin e legjislacionit ekzistues mbi Shërbimi</w:t>
      </w:r>
      <w:r w:rsidR="0050397E" w:rsidRPr="002939DA">
        <w:rPr>
          <w:rFonts w:ascii="Times New Roman" w:hAnsi="Times New Roman"/>
          <w:spacing w:val="-2"/>
          <w:sz w:val="24"/>
          <w:szCs w:val="24"/>
        </w:rPr>
        <w:t>n</w:t>
      </w:r>
      <w:r w:rsidRPr="002939DA">
        <w:rPr>
          <w:rFonts w:ascii="Times New Roman" w:hAnsi="Times New Roman"/>
          <w:spacing w:val="-2"/>
          <w:sz w:val="24"/>
          <w:szCs w:val="24"/>
        </w:rPr>
        <w:t xml:space="preserve"> </w:t>
      </w:r>
      <w:r w:rsidR="0050397E" w:rsidRPr="002939DA">
        <w:rPr>
          <w:rFonts w:ascii="Times New Roman" w:hAnsi="Times New Roman"/>
          <w:spacing w:val="-2"/>
          <w:sz w:val="24"/>
          <w:szCs w:val="24"/>
        </w:rPr>
        <w:t>p</w:t>
      </w:r>
      <w:r w:rsidR="00E06F7D" w:rsidRPr="002939DA">
        <w:rPr>
          <w:rFonts w:ascii="Times New Roman" w:hAnsi="Times New Roman"/>
          <w:spacing w:val="-2"/>
          <w:sz w:val="24"/>
          <w:szCs w:val="24"/>
        </w:rPr>
        <w:t>ë</w:t>
      </w:r>
      <w:r w:rsidR="0050397E" w:rsidRPr="002939DA">
        <w:rPr>
          <w:rFonts w:ascii="Times New Roman" w:hAnsi="Times New Roman"/>
          <w:spacing w:val="-2"/>
          <w:sz w:val="24"/>
          <w:szCs w:val="24"/>
        </w:rPr>
        <w:t>r Ç</w:t>
      </w:r>
      <w:r w:rsidR="00E06F7D" w:rsidRPr="002939DA">
        <w:rPr>
          <w:rFonts w:ascii="Times New Roman" w:hAnsi="Times New Roman"/>
          <w:spacing w:val="-2"/>
          <w:sz w:val="24"/>
          <w:szCs w:val="24"/>
        </w:rPr>
        <w:t>ë</w:t>
      </w:r>
      <w:r w:rsidR="0050397E" w:rsidRPr="002939DA">
        <w:rPr>
          <w:rFonts w:ascii="Times New Roman" w:hAnsi="Times New Roman"/>
          <w:spacing w:val="-2"/>
          <w:sz w:val="24"/>
          <w:szCs w:val="24"/>
        </w:rPr>
        <w:t>shtjet e Brendshme dhe Ankesat</w:t>
      </w:r>
      <w:r w:rsidRPr="002939DA">
        <w:rPr>
          <w:rFonts w:ascii="Times New Roman" w:hAnsi="Times New Roman"/>
          <w:spacing w:val="-2"/>
          <w:sz w:val="24"/>
          <w:szCs w:val="24"/>
        </w:rPr>
        <w:t xml:space="preserve">, sqarojmë se në vitin </w:t>
      </w:r>
      <w:r w:rsidR="00172444" w:rsidRPr="002939DA">
        <w:rPr>
          <w:rFonts w:ascii="Times New Roman" w:hAnsi="Times New Roman"/>
          <w:spacing w:val="-2"/>
          <w:sz w:val="24"/>
          <w:szCs w:val="24"/>
        </w:rPr>
        <w:t>2014</w:t>
      </w:r>
      <w:r w:rsidRPr="002939DA">
        <w:rPr>
          <w:rFonts w:ascii="Times New Roman" w:hAnsi="Times New Roman"/>
          <w:spacing w:val="-2"/>
          <w:sz w:val="24"/>
          <w:szCs w:val="24"/>
        </w:rPr>
        <w:t xml:space="preserve"> është miratuar ligji nr. </w:t>
      </w:r>
      <w:r w:rsidR="00172444" w:rsidRPr="002939DA">
        <w:rPr>
          <w:rFonts w:ascii="Times New Roman" w:hAnsi="Times New Roman"/>
          <w:spacing w:val="-2"/>
          <w:sz w:val="24"/>
          <w:szCs w:val="24"/>
        </w:rPr>
        <w:t>70/2014</w:t>
      </w:r>
      <w:r w:rsidRPr="002939DA">
        <w:rPr>
          <w:rFonts w:ascii="Times New Roman" w:hAnsi="Times New Roman"/>
          <w:spacing w:val="-2"/>
          <w:sz w:val="24"/>
          <w:szCs w:val="24"/>
        </w:rPr>
        <w:t xml:space="preserve"> “Për Shërbimin e </w:t>
      </w:r>
      <w:r w:rsidR="00172444" w:rsidRPr="002939DA">
        <w:rPr>
          <w:rFonts w:ascii="Times New Roman" w:hAnsi="Times New Roman"/>
          <w:spacing w:val="-2"/>
          <w:sz w:val="24"/>
          <w:szCs w:val="24"/>
        </w:rPr>
        <w:t>Ç</w:t>
      </w:r>
      <w:r w:rsidR="00E06F7D" w:rsidRPr="002939DA">
        <w:rPr>
          <w:rFonts w:ascii="Times New Roman" w:hAnsi="Times New Roman"/>
          <w:spacing w:val="-2"/>
          <w:sz w:val="24"/>
          <w:szCs w:val="24"/>
        </w:rPr>
        <w:t>ë</w:t>
      </w:r>
      <w:r w:rsidR="00172444" w:rsidRPr="002939DA">
        <w:rPr>
          <w:rFonts w:ascii="Times New Roman" w:hAnsi="Times New Roman"/>
          <w:spacing w:val="-2"/>
          <w:sz w:val="24"/>
          <w:szCs w:val="24"/>
        </w:rPr>
        <w:t>shtjeve t</w:t>
      </w:r>
      <w:r w:rsidR="00E06F7D" w:rsidRPr="002939DA">
        <w:rPr>
          <w:rFonts w:ascii="Times New Roman" w:hAnsi="Times New Roman"/>
          <w:spacing w:val="-2"/>
          <w:sz w:val="24"/>
          <w:szCs w:val="24"/>
        </w:rPr>
        <w:t>ë</w:t>
      </w:r>
      <w:r w:rsidR="00172444" w:rsidRPr="002939DA">
        <w:rPr>
          <w:rFonts w:ascii="Times New Roman" w:hAnsi="Times New Roman"/>
          <w:spacing w:val="-2"/>
          <w:sz w:val="24"/>
          <w:szCs w:val="24"/>
        </w:rPr>
        <w:t xml:space="preserve"> Brendshme dhe Ankesat</w:t>
      </w:r>
      <w:r w:rsidRPr="002939DA">
        <w:rPr>
          <w:rFonts w:ascii="Times New Roman" w:hAnsi="Times New Roman"/>
          <w:spacing w:val="-2"/>
          <w:sz w:val="24"/>
          <w:szCs w:val="24"/>
        </w:rPr>
        <w:t>”’</w:t>
      </w:r>
      <w:r w:rsidR="00172444" w:rsidRPr="002939DA">
        <w:rPr>
          <w:rFonts w:ascii="Times New Roman" w:hAnsi="Times New Roman"/>
          <w:spacing w:val="-2"/>
          <w:sz w:val="24"/>
          <w:szCs w:val="24"/>
        </w:rPr>
        <w:t>.</w:t>
      </w:r>
      <w:r w:rsidRPr="002939DA">
        <w:rPr>
          <w:rFonts w:ascii="Times New Roman" w:hAnsi="Times New Roman"/>
          <w:spacing w:val="-2"/>
          <w:sz w:val="24"/>
          <w:szCs w:val="24"/>
        </w:rPr>
        <w:t xml:space="preserve"> Ky ligj bënt</w:t>
      </w:r>
      <w:r w:rsidR="00172444" w:rsidRPr="002939DA">
        <w:rPr>
          <w:rFonts w:ascii="Times New Roman" w:hAnsi="Times New Roman"/>
          <w:spacing w:val="-2"/>
          <w:sz w:val="24"/>
          <w:szCs w:val="24"/>
        </w:rPr>
        <w:t>e</w:t>
      </w:r>
      <w:r w:rsidRPr="002939DA">
        <w:rPr>
          <w:rFonts w:ascii="Times New Roman" w:hAnsi="Times New Roman"/>
          <w:spacing w:val="-2"/>
          <w:sz w:val="24"/>
          <w:szCs w:val="24"/>
        </w:rPr>
        <w:t xml:space="preserve"> të mundur përcaktimin e organizimit, funksionimin, detyrat dhe fushën e v</w:t>
      </w:r>
      <w:r w:rsidR="00172444" w:rsidRPr="002939DA">
        <w:rPr>
          <w:rFonts w:ascii="Times New Roman" w:hAnsi="Times New Roman"/>
          <w:spacing w:val="-2"/>
          <w:sz w:val="24"/>
          <w:szCs w:val="24"/>
        </w:rPr>
        <w:t>e</w:t>
      </w:r>
      <w:r w:rsidRPr="002939DA">
        <w:rPr>
          <w:rFonts w:ascii="Times New Roman" w:hAnsi="Times New Roman"/>
          <w:spacing w:val="-2"/>
          <w:sz w:val="24"/>
          <w:szCs w:val="24"/>
        </w:rPr>
        <w:t xml:space="preserve">primtarisë së </w:t>
      </w:r>
      <w:r w:rsidR="000E36A2" w:rsidRPr="002939DA">
        <w:rPr>
          <w:rFonts w:ascii="Times New Roman" w:hAnsi="Times New Roman"/>
          <w:spacing w:val="-2"/>
          <w:sz w:val="24"/>
          <w:szCs w:val="24"/>
        </w:rPr>
        <w:t>Agjencisë</w:t>
      </w:r>
      <w:r w:rsidR="00172444" w:rsidRPr="002939DA">
        <w:rPr>
          <w:rFonts w:ascii="Times New Roman" w:hAnsi="Times New Roman"/>
          <w:spacing w:val="-2"/>
          <w:sz w:val="24"/>
          <w:szCs w:val="24"/>
        </w:rPr>
        <w:t>.</w:t>
      </w:r>
      <w:r w:rsidRPr="002939DA">
        <w:rPr>
          <w:rFonts w:ascii="Times New Roman" w:hAnsi="Times New Roman"/>
          <w:spacing w:val="-2"/>
          <w:sz w:val="24"/>
          <w:szCs w:val="24"/>
        </w:rPr>
        <w:t xml:space="preserve"> </w:t>
      </w:r>
    </w:p>
    <w:p w14:paraId="69986777" w14:textId="77777777" w:rsidR="00A46064" w:rsidRPr="002939DA" w:rsidRDefault="00A46064" w:rsidP="002939DA">
      <w:pPr>
        <w:jc w:val="both"/>
        <w:rPr>
          <w:rFonts w:ascii="Times New Roman" w:hAnsi="Times New Roman"/>
          <w:spacing w:val="-2"/>
          <w:sz w:val="24"/>
          <w:szCs w:val="24"/>
        </w:rPr>
      </w:pPr>
    </w:p>
    <w:p w14:paraId="16C625D6" w14:textId="5AFB1A11" w:rsidR="00A46064" w:rsidRPr="002939DA" w:rsidRDefault="00A46064" w:rsidP="002939DA">
      <w:pPr>
        <w:jc w:val="both"/>
        <w:rPr>
          <w:rFonts w:ascii="Times New Roman" w:hAnsi="Times New Roman"/>
          <w:spacing w:val="-2"/>
          <w:sz w:val="24"/>
          <w:szCs w:val="24"/>
        </w:rPr>
      </w:pPr>
      <w:r w:rsidRPr="002939DA">
        <w:rPr>
          <w:rFonts w:ascii="Times New Roman" w:hAnsi="Times New Roman"/>
          <w:spacing w:val="-2"/>
          <w:sz w:val="24"/>
          <w:szCs w:val="24"/>
        </w:rPr>
        <w:t>Referuar rregullimeve ligjore që përmban ky ligj, duhet përmendur fakti që parashikimet lidhur me organizimin, detyrat dhe veprimtarinë e SH</w:t>
      </w:r>
      <w:r w:rsidR="00172444" w:rsidRPr="002939DA">
        <w:rPr>
          <w:rFonts w:ascii="Times New Roman" w:hAnsi="Times New Roman"/>
          <w:spacing w:val="-2"/>
          <w:sz w:val="24"/>
          <w:szCs w:val="24"/>
        </w:rPr>
        <w:t>ÇBA-</w:t>
      </w:r>
      <w:r w:rsidRPr="002939DA">
        <w:rPr>
          <w:rFonts w:ascii="Times New Roman" w:hAnsi="Times New Roman"/>
          <w:spacing w:val="-2"/>
          <w:sz w:val="24"/>
          <w:szCs w:val="24"/>
        </w:rPr>
        <w:t xml:space="preserve">së janë minimale dhe nuk ofrojnë mbrojtjen e duhur ligjore për këtë institucion, pasi edhe garancitë ligjore që parashikohen në drejtim të veprimtarisë së tij, nuk janë të përcaktuara qartësisht, mbështetur edhe në standardet, mbi bazën e të cilave kanë vepruar përgjatë gjithë kësaj kohë shërbimet homologe. </w:t>
      </w:r>
    </w:p>
    <w:p w14:paraId="4AA641E8" w14:textId="3C3EF92B" w:rsidR="00A46064" w:rsidRPr="002939DA" w:rsidRDefault="00A46064" w:rsidP="002939DA">
      <w:pPr>
        <w:spacing w:before="100" w:beforeAutospacing="1" w:after="100" w:afterAutospacing="1"/>
        <w:jc w:val="both"/>
        <w:rPr>
          <w:rFonts w:ascii="Times New Roman" w:hAnsi="Times New Roman"/>
          <w:color w:val="000000"/>
          <w:sz w:val="24"/>
          <w:szCs w:val="24"/>
        </w:rPr>
      </w:pPr>
      <w:r w:rsidRPr="002939DA">
        <w:rPr>
          <w:rFonts w:ascii="Times New Roman" w:hAnsi="Times New Roman"/>
          <w:spacing w:val="-2"/>
          <w:sz w:val="24"/>
          <w:szCs w:val="24"/>
        </w:rPr>
        <w:t xml:space="preserve">Për rrjedhojë, </w:t>
      </w:r>
      <w:r w:rsidRPr="002939DA">
        <w:rPr>
          <w:rFonts w:ascii="Times New Roman" w:hAnsi="Times New Roman"/>
          <w:color w:val="000000"/>
          <w:sz w:val="24"/>
          <w:szCs w:val="24"/>
        </w:rPr>
        <w:t xml:space="preserve">është parë e nevojshme dhe e domosdoshme ndërhyrja e qeverisë, në drejtim të përmirësimit të organizimit, funksionimit, rregullimit të statusit juridik të </w:t>
      </w:r>
      <w:r w:rsidR="00683550" w:rsidRPr="002939DA">
        <w:rPr>
          <w:rFonts w:ascii="Times New Roman" w:hAnsi="Times New Roman"/>
          <w:spacing w:val="-1"/>
          <w:sz w:val="24"/>
          <w:szCs w:val="24"/>
        </w:rPr>
        <w:t>Agjencisë</w:t>
      </w:r>
      <w:r w:rsidRPr="002939DA">
        <w:rPr>
          <w:rFonts w:ascii="Times New Roman" w:hAnsi="Times New Roman"/>
          <w:color w:val="000000"/>
          <w:sz w:val="24"/>
          <w:szCs w:val="24"/>
        </w:rPr>
        <w:t xml:space="preserve">, duke përcaktuar qartë karrierën, detyrat, të drejtat dhe përgjegjësitë e punonjësit të këtij Shërbimi. </w:t>
      </w:r>
    </w:p>
    <w:p w14:paraId="670CFDC9" w14:textId="77777777" w:rsidR="00A46064" w:rsidRPr="002939DA" w:rsidRDefault="00A46064" w:rsidP="002939DA">
      <w:pPr>
        <w:pStyle w:val="Heading1"/>
        <w:ind w:firstLine="66"/>
        <w:jc w:val="both"/>
        <w:rPr>
          <w:rFonts w:ascii="Times New Roman" w:hAnsi="Times New Roman" w:cs="Times New Roman"/>
          <w:color w:val="000000" w:themeColor="text1"/>
          <w:sz w:val="24"/>
          <w:szCs w:val="24"/>
        </w:rPr>
      </w:pPr>
      <w:r w:rsidRPr="002939DA">
        <w:rPr>
          <w:rFonts w:ascii="Times New Roman" w:hAnsi="Times New Roman" w:cs="Times New Roman"/>
          <w:color w:val="000000" w:themeColor="text1"/>
          <w:sz w:val="24"/>
          <w:szCs w:val="24"/>
        </w:rPr>
        <w:t>Problemi në shqyrtim</w:t>
      </w:r>
    </w:p>
    <w:p w14:paraId="7870EA53" w14:textId="77777777" w:rsidR="00A46064" w:rsidRPr="002939DA" w:rsidRDefault="00A46064" w:rsidP="002939DA">
      <w:pPr>
        <w:jc w:val="both"/>
        <w:rPr>
          <w:rFonts w:ascii="Times New Roman" w:hAnsi="Times New Roman"/>
          <w:color w:val="000000" w:themeColor="text1"/>
          <w:sz w:val="24"/>
          <w:szCs w:val="24"/>
        </w:rPr>
      </w:pPr>
    </w:p>
    <w:p w14:paraId="1EDA57FB" w14:textId="77777777" w:rsidR="00A46064" w:rsidRPr="002939DA" w:rsidRDefault="00A46064" w:rsidP="002939DA">
      <w:pPr>
        <w:pStyle w:val="NoSpacing"/>
        <w:numPr>
          <w:ilvl w:val="0"/>
          <w:numId w:val="8"/>
        </w:numPr>
        <w:jc w:val="both"/>
        <w:rPr>
          <w:rStyle w:val="Strong"/>
          <w:rFonts w:ascii="Times New Roman" w:hAnsi="Times New Roman"/>
          <w:b w:val="0"/>
          <w:i/>
          <w:color w:val="000000" w:themeColor="text1"/>
          <w:sz w:val="24"/>
          <w:szCs w:val="24"/>
          <w:lang w:val="sq-AL"/>
        </w:rPr>
      </w:pPr>
      <w:r w:rsidRPr="002939DA">
        <w:rPr>
          <w:rStyle w:val="Strong"/>
          <w:rFonts w:ascii="Times New Roman" w:hAnsi="Times New Roman"/>
          <w:b w:val="0"/>
          <w:i/>
          <w:color w:val="000000" w:themeColor="text1"/>
          <w:sz w:val="24"/>
          <w:szCs w:val="24"/>
          <w:lang w:val="sq-AL"/>
        </w:rPr>
        <w:t>Përshkruani natyrën e problemit.</w:t>
      </w:r>
    </w:p>
    <w:p w14:paraId="396E0C54" w14:textId="77777777" w:rsidR="00A46064" w:rsidRPr="002939DA" w:rsidRDefault="00A46064" w:rsidP="002939DA">
      <w:pPr>
        <w:pStyle w:val="NoSpacing"/>
        <w:jc w:val="both"/>
        <w:rPr>
          <w:rStyle w:val="Strong"/>
          <w:rFonts w:ascii="Times New Roman" w:hAnsi="Times New Roman"/>
          <w:b w:val="0"/>
          <w:i/>
          <w:color w:val="000000" w:themeColor="text1"/>
          <w:sz w:val="24"/>
          <w:szCs w:val="24"/>
          <w:lang w:val="sq-AL"/>
        </w:rPr>
      </w:pPr>
    </w:p>
    <w:p w14:paraId="4DDBCBAE" w14:textId="26145821" w:rsidR="00A46064" w:rsidRPr="002939DA" w:rsidRDefault="00E41BF6" w:rsidP="002939DA">
      <w:pPr>
        <w:pStyle w:val="Default"/>
        <w:spacing w:line="240" w:lineRule="auto"/>
        <w:jc w:val="both"/>
        <w:rPr>
          <w:rFonts w:ascii="Times New Roman" w:hAnsi="Times New Roman" w:cs="Times New Roman"/>
          <w:i/>
          <w:sz w:val="24"/>
          <w:szCs w:val="24"/>
          <w:lang w:val="sq-AL"/>
        </w:rPr>
      </w:pPr>
      <w:r w:rsidRPr="002939DA">
        <w:rPr>
          <w:rFonts w:ascii="Times New Roman" w:hAnsi="Times New Roman" w:cs="Times New Roman"/>
          <w:color w:val="000000" w:themeColor="text1"/>
          <w:sz w:val="24"/>
          <w:szCs w:val="24"/>
          <w:lang w:val="sq-AL"/>
        </w:rPr>
        <w:t>Sh</w:t>
      </w:r>
      <w:r w:rsidR="00E06F7D" w:rsidRPr="002939DA">
        <w:rPr>
          <w:rFonts w:ascii="Times New Roman" w:hAnsi="Times New Roman" w:cs="Times New Roman"/>
          <w:color w:val="000000" w:themeColor="text1"/>
          <w:sz w:val="24"/>
          <w:szCs w:val="24"/>
          <w:lang w:val="sq-AL"/>
        </w:rPr>
        <w:t>ë</w:t>
      </w:r>
      <w:r w:rsidRPr="002939DA">
        <w:rPr>
          <w:rFonts w:ascii="Times New Roman" w:hAnsi="Times New Roman" w:cs="Times New Roman"/>
          <w:color w:val="000000" w:themeColor="text1"/>
          <w:sz w:val="24"/>
          <w:szCs w:val="24"/>
          <w:lang w:val="sq-AL"/>
        </w:rPr>
        <w:t>rbimi p</w:t>
      </w:r>
      <w:r w:rsidR="00E06F7D" w:rsidRPr="002939DA">
        <w:rPr>
          <w:rFonts w:ascii="Times New Roman" w:hAnsi="Times New Roman" w:cs="Times New Roman"/>
          <w:color w:val="000000" w:themeColor="text1"/>
          <w:sz w:val="24"/>
          <w:szCs w:val="24"/>
          <w:lang w:val="sq-AL"/>
        </w:rPr>
        <w:t>ë</w:t>
      </w:r>
      <w:r w:rsidRPr="002939DA">
        <w:rPr>
          <w:rFonts w:ascii="Times New Roman" w:hAnsi="Times New Roman" w:cs="Times New Roman"/>
          <w:color w:val="000000" w:themeColor="text1"/>
          <w:sz w:val="24"/>
          <w:szCs w:val="24"/>
          <w:lang w:val="sq-AL"/>
        </w:rPr>
        <w:t>r Ç</w:t>
      </w:r>
      <w:r w:rsidR="00E06F7D" w:rsidRPr="002939DA">
        <w:rPr>
          <w:rFonts w:ascii="Times New Roman" w:hAnsi="Times New Roman" w:cs="Times New Roman"/>
          <w:color w:val="000000" w:themeColor="text1"/>
          <w:sz w:val="24"/>
          <w:szCs w:val="24"/>
          <w:lang w:val="sq-AL"/>
        </w:rPr>
        <w:t>ë</w:t>
      </w:r>
      <w:r w:rsidRPr="002939DA">
        <w:rPr>
          <w:rFonts w:ascii="Times New Roman" w:hAnsi="Times New Roman" w:cs="Times New Roman"/>
          <w:color w:val="000000" w:themeColor="text1"/>
          <w:sz w:val="24"/>
          <w:szCs w:val="24"/>
          <w:lang w:val="sq-AL"/>
        </w:rPr>
        <w:t>shtjet e Brendshme dhe Ankesat, n</w:t>
      </w:r>
      <w:r w:rsidR="00E06F7D" w:rsidRPr="002939DA">
        <w:rPr>
          <w:rFonts w:ascii="Times New Roman" w:hAnsi="Times New Roman" w:cs="Times New Roman"/>
          <w:color w:val="000000" w:themeColor="text1"/>
          <w:sz w:val="24"/>
          <w:szCs w:val="24"/>
          <w:lang w:val="sq-AL"/>
        </w:rPr>
        <w:t>ë</w:t>
      </w:r>
      <w:r w:rsidRPr="002939DA">
        <w:rPr>
          <w:rFonts w:ascii="Times New Roman" w:hAnsi="Times New Roman" w:cs="Times New Roman"/>
          <w:color w:val="000000" w:themeColor="text1"/>
          <w:sz w:val="24"/>
          <w:szCs w:val="24"/>
          <w:lang w:val="sq-AL"/>
        </w:rPr>
        <w:t xml:space="preserve"> Ministrin</w:t>
      </w:r>
      <w:r w:rsidR="00E06F7D" w:rsidRPr="002939DA">
        <w:rPr>
          <w:rFonts w:ascii="Times New Roman" w:hAnsi="Times New Roman" w:cs="Times New Roman"/>
          <w:color w:val="000000" w:themeColor="text1"/>
          <w:sz w:val="24"/>
          <w:szCs w:val="24"/>
          <w:lang w:val="sq-AL"/>
        </w:rPr>
        <w:t>ë</w:t>
      </w:r>
      <w:r w:rsidRPr="002939DA">
        <w:rPr>
          <w:rFonts w:ascii="Times New Roman" w:hAnsi="Times New Roman" w:cs="Times New Roman"/>
          <w:color w:val="000000" w:themeColor="text1"/>
          <w:sz w:val="24"/>
          <w:szCs w:val="24"/>
          <w:lang w:val="sq-AL"/>
        </w:rPr>
        <w:t xml:space="preserve"> e Brendshme</w:t>
      </w:r>
      <w:r w:rsidR="00A46064" w:rsidRPr="002939DA">
        <w:rPr>
          <w:rFonts w:ascii="Times New Roman" w:hAnsi="Times New Roman" w:cs="Times New Roman"/>
          <w:color w:val="000000" w:themeColor="text1"/>
          <w:sz w:val="24"/>
          <w:szCs w:val="24"/>
          <w:lang w:val="sq-AL"/>
        </w:rPr>
        <w:t xml:space="preserve"> deri më tani ushtron detyrat dhe funksionet në fushën e parandalimit, zbulimit, dokumentimit dhe hetimit paraprak të veprimtarisë kriminale, të kryer nga punonjës të </w:t>
      </w:r>
      <w:r w:rsidRPr="002939DA">
        <w:rPr>
          <w:rFonts w:ascii="Times New Roman" w:hAnsi="Times New Roman" w:cs="Times New Roman"/>
          <w:color w:val="000000" w:themeColor="text1"/>
          <w:sz w:val="24"/>
          <w:szCs w:val="24"/>
          <w:lang w:val="sq-AL"/>
        </w:rPr>
        <w:t>strukturave t</w:t>
      </w:r>
      <w:r w:rsidR="00E06F7D" w:rsidRPr="002939DA">
        <w:rPr>
          <w:rFonts w:ascii="Times New Roman" w:hAnsi="Times New Roman" w:cs="Times New Roman"/>
          <w:color w:val="000000" w:themeColor="text1"/>
          <w:sz w:val="24"/>
          <w:szCs w:val="24"/>
          <w:lang w:val="sq-AL"/>
        </w:rPr>
        <w:t>ë</w:t>
      </w:r>
      <w:r w:rsidRPr="002939DA">
        <w:rPr>
          <w:rFonts w:ascii="Times New Roman" w:hAnsi="Times New Roman" w:cs="Times New Roman"/>
          <w:color w:val="000000" w:themeColor="text1"/>
          <w:sz w:val="24"/>
          <w:szCs w:val="24"/>
          <w:lang w:val="sq-AL"/>
        </w:rPr>
        <w:t xml:space="preserve"> Ministris</w:t>
      </w:r>
      <w:r w:rsidR="00E06F7D" w:rsidRPr="002939DA">
        <w:rPr>
          <w:rFonts w:ascii="Times New Roman" w:hAnsi="Times New Roman" w:cs="Times New Roman"/>
          <w:color w:val="000000" w:themeColor="text1"/>
          <w:sz w:val="24"/>
          <w:szCs w:val="24"/>
          <w:lang w:val="sq-AL"/>
        </w:rPr>
        <w:t>ë</w:t>
      </w:r>
      <w:r w:rsidRPr="002939DA">
        <w:rPr>
          <w:rFonts w:ascii="Times New Roman" w:hAnsi="Times New Roman" w:cs="Times New Roman"/>
          <w:color w:val="000000" w:themeColor="text1"/>
          <w:sz w:val="24"/>
          <w:szCs w:val="24"/>
          <w:lang w:val="sq-AL"/>
        </w:rPr>
        <w:t xml:space="preserve"> s</w:t>
      </w:r>
      <w:r w:rsidR="00E06F7D" w:rsidRPr="002939DA">
        <w:rPr>
          <w:rFonts w:ascii="Times New Roman" w:hAnsi="Times New Roman" w:cs="Times New Roman"/>
          <w:color w:val="000000" w:themeColor="text1"/>
          <w:sz w:val="24"/>
          <w:szCs w:val="24"/>
          <w:lang w:val="sq-AL"/>
        </w:rPr>
        <w:t>ë</w:t>
      </w:r>
      <w:r w:rsidRPr="002939DA">
        <w:rPr>
          <w:rFonts w:ascii="Times New Roman" w:hAnsi="Times New Roman" w:cs="Times New Roman"/>
          <w:color w:val="000000" w:themeColor="text1"/>
          <w:sz w:val="24"/>
          <w:szCs w:val="24"/>
          <w:lang w:val="sq-AL"/>
        </w:rPr>
        <w:t xml:space="preserve"> </w:t>
      </w:r>
      <w:r w:rsidRPr="002939DA">
        <w:rPr>
          <w:rFonts w:ascii="Times New Roman" w:hAnsi="Times New Roman" w:cs="Times New Roman"/>
          <w:color w:val="000000" w:themeColor="text1"/>
          <w:sz w:val="24"/>
          <w:szCs w:val="24"/>
          <w:lang w:val="sq-AL"/>
        </w:rPr>
        <w:lastRenderedPageBreak/>
        <w:t>Brendshme (Policia e Shtetit, Garda e Republik</w:t>
      </w:r>
      <w:r w:rsidR="00E06F7D" w:rsidRPr="002939DA">
        <w:rPr>
          <w:rFonts w:ascii="Times New Roman" w:hAnsi="Times New Roman" w:cs="Times New Roman"/>
          <w:color w:val="000000" w:themeColor="text1"/>
          <w:sz w:val="24"/>
          <w:szCs w:val="24"/>
          <w:lang w:val="sq-AL"/>
        </w:rPr>
        <w:t>ë</w:t>
      </w:r>
      <w:r w:rsidRPr="002939DA">
        <w:rPr>
          <w:rFonts w:ascii="Times New Roman" w:hAnsi="Times New Roman" w:cs="Times New Roman"/>
          <w:color w:val="000000" w:themeColor="text1"/>
          <w:sz w:val="24"/>
          <w:szCs w:val="24"/>
          <w:lang w:val="sq-AL"/>
        </w:rPr>
        <w:t>s dhe PMNZZH)</w:t>
      </w:r>
      <w:r w:rsidR="00A46064" w:rsidRPr="002939DA">
        <w:rPr>
          <w:rFonts w:ascii="Times New Roman" w:hAnsi="Times New Roman" w:cs="Times New Roman"/>
          <w:sz w:val="24"/>
          <w:szCs w:val="24"/>
          <w:lang w:val="sq-AL"/>
        </w:rPr>
        <w:t xml:space="preserve">, në bazë e për zbatim të ligjit në fuqi nr. </w:t>
      </w:r>
      <w:r w:rsidRPr="002939DA">
        <w:rPr>
          <w:rFonts w:ascii="Times New Roman" w:hAnsi="Times New Roman" w:cs="Times New Roman"/>
          <w:sz w:val="24"/>
          <w:szCs w:val="24"/>
          <w:lang w:val="sq-AL"/>
        </w:rPr>
        <w:t>70/2014 “Për Shërbimin e Ç</w:t>
      </w:r>
      <w:r w:rsidR="00E06F7D" w:rsidRPr="002939DA">
        <w:rPr>
          <w:rFonts w:ascii="Times New Roman" w:hAnsi="Times New Roman" w:cs="Times New Roman"/>
          <w:sz w:val="24"/>
          <w:szCs w:val="24"/>
          <w:lang w:val="sq-AL"/>
        </w:rPr>
        <w:t>ë</w:t>
      </w:r>
      <w:r w:rsidRPr="002939DA">
        <w:rPr>
          <w:rFonts w:ascii="Times New Roman" w:hAnsi="Times New Roman" w:cs="Times New Roman"/>
          <w:sz w:val="24"/>
          <w:szCs w:val="24"/>
          <w:lang w:val="sq-AL"/>
        </w:rPr>
        <w:t>shtjeve t</w:t>
      </w:r>
      <w:r w:rsidR="00E06F7D" w:rsidRPr="002939DA">
        <w:rPr>
          <w:rFonts w:ascii="Times New Roman" w:hAnsi="Times New Roman" w:cs="Times New Roman"/>
          <w:sz w:val="24"/>
          <w:szCs w:val="24"/>
          <w:lang w:val="sq-AL"/>
        </w:rPr>
        <w:t>ë</w:t>
      </w:r>
      <w:r w:rsidRPr="002939DA">
        <w:rPr>
          <w:rFonts w:ascii="Times New Roman" w:hAnsi="Times New Roman" w:cs="Times New Roman"/>
          <w:sz w:val="24"/>
          <w:szCs w:val="24"/>
          <w:lang w:val="sq-AL"/>
        </w:rPr>
        <w:t xml:space="preserve"> Brendshme dhe Ankesat”</w:t>
      </w:r>
      <w:r w:rsidR="00A46064" w:rsidRPr="002939DA">
        <w:rPr>
          <w:rFonts w:ascii="Times New Roman" w:hAnsi="Times New Roman" w:cs="Times New Roman"/>
          <w:i/>
          <w:sz w:val="24"/>
          <w:szCs w:val="24"/>
          <w:lang w:val="sq-AL"/>
        </w:rPr>
        <w:t>.</w:t>
      </w:r>
    </w:p>
    <w:p w14:paraId="20B2E953" w14:textId="3E21E29A" w:rsidR="0018464F" w:rsidRPr="002939DA" w:rsidRDefault="00A46064" w:rsidP="002939DA">
      <w:pPr>
        <w:pStyle w:val="Default"/>
        <w:spacing w:line="240" w:lineRule="auto"/>
        <w:jc w:val="both"/>
        <w:rPr>
          <w:rFonts w:ascii="Times New Roman" w:hAnsi="Times New Roman" w:cs="Times New Roman"/>
          <w:sz w:val="24"/>
          <w:szCs w:val="24"/>
          <w:lang w:val="sq-AL"/>
        </w:rPr>
      </w:pPr>
      <w:r w:rsidRPr="002939DA">
        <w:rPr>
          <w:rFonts w:ascii="Times New Roman" w:hAnsi="Times New Roman" w:cs="Times New Roman"/>
          <w:sz w:val="24"/>
          <w:szCs w:val="24"/>
          <w:lang w:val="sq-AL"/>
        </w:rPr>
        <w:t xml:space="preserve">Ligji ekzistues nr. </w:t>
      </w:r>
      <w:r w:rsidR="00E41BF6" w:rsidRPr="002939DA">
        <w:rPr>
          <w:rFonts w:ascii="Times New Roman" w:hAnsi="Times New Roman" w:cs="Times New Roman"/>
          <w:sz w:val="24"/>
          <w:szCs w:val="24"/>
          <w:lang w:val="sq-AL"/>
        </w:rPr>
        <w:t xml:space="preserve">70/2014 </w:t>
      </w:r>
      <w:r w:rsidR="00E41BF6" w:rsidRPr="002939DA">
        <w:rPr>
          <w:rFonts w:ascii="Times New Roman" w:hAnsi="Times New Roman" w:cs="Times New Roman"/>
          <w:i/>
          <w:iCs/>
          <w:sz w:val="24"/>
          <w:szCs w:val="24"/>
          <w:lang w:val="sq-AL"/>
        </w:rPr>
        <w:t>“Për Shërbimin e Ç</w:t>
      </w:r>
      <w:r w:rsidR="00E06F7D" w:rsidRPr="002939DA">
        <w:rPr>
          <w:rFonts w:ascii="Times New Roman" w:hAnsi="Times New Roman" w:cs="Times New Roman"/>
          <w:i/>
          <w:iCs/>
          <w:sz w:val="24"/>
          <w:szCs w:val="24"/>
          <w:lang w:val="sq-AL"/>
        </w:rPr>
        <w:t>ë</w:t>
      </w:r>
      <w:r w:rsidR="00E41BF6" w:rsidRPr="002939DA">
        <w:rPr>
          <w:rFonts w:ascii="Times New Roman" w:hAnsi="Times New Roman" w:cs="Times New Roman"/>
          <w:i/>
          <w:iCs/>
          <w:sz w:val="24"/>
          <w:szCs w:val="24"/>
          <w:lang w:val="sq-AL"/>
        </w:rPr>
        <w:t>shtjeve t</w:t>
      </w:r>
      <w:r w:rsidR="00E06F7D" w:rsidRPr="002939DA">
        <w:rPr>
          <w:rFonts w:ascii="Times New Roman" w:hAnsi="Times New Roman" w:cs="Times New Roman"/>
          <w:i/>
          <w:iCs/>
          <w:sz w:val="24"/>
          <w:szCs w:val="24"/>
          <w:lang w:val="sq-AL"/>
        </w:rPr>
        <w:t>ë</w:t>
      </w:r>
      <w:r w:rsidR="00E41BF6" w:rsidRPr="002939DA">
        <w:rPr>
          <w:rFonts w:ascii="Times New Roman" w:hAnsi="Times New Roman" w:cs="Times New Roman"/>
          <w:i/>
          <w:iCs/>
          <w:sz w:val="24"/>
          <w:szCs w:val="24"/>
          <w:lang w:val="sq-AL"/>
        </w:rPr>
        <w:t xml:space="preserve"> Brendshme dhe Ankesat”</w:t>
      </w:r>
      <w:r w:rsidR="00E41BF6" w:rsidRPr="002939DA">
        <w:rPr>
          <w:rFonts w:ascii="Times New Roman" w:hAnsi="Times New Roman" w:cs="Times New Roman"/>
          <w:i/>
          <w:sz w:val="24"/>
          <w:szCs w:val="24"/>
          <w:lang w:val="sq-AL"/>
        </w:rPr>
        <w:t xml:space="preserve"> </w:t>
      </w:r>
      <w:r w:rsidRPr="002939DA">
        <w:rPr>
          <w:rFonts w:ascii="Times New Roman" w:hAnsi="Times New Roman" w:cs="Times New Roman"/>
          <w:sz w:val="24"/>
          <w:szCs w:val="24"/>
          <w:lang w:val="sq-AL"/>
        </w:rPr>
        <w:t xml:space="preserve">dhe aktet nënligjore të dala në bazë e për zbatim të tij kanë boshllëqe të konsiderueshme ligjore në drejtim të përcaktimit qartë të </w:t>
      </w:r>
      <w:r w:rsidR="00E41BF6" w:rsidRPr="002939DA">
        <w:rPr>
          <w:rFonts w:ascii="Times New Roman" w:hAnsi="Times New Roman" w:cs="Times New Roman"/>
          <w:sz w:val="24"/>
          <w:szCs w:val="24"/>
          <w:lang w:val="sq-AL"/>
        </w:rPr>
        <w:t>parashikimeve</w:t>
      </w:r>
      <w:r w:rsidRPr="002939DA">
        <w:rPr>
          <w:rFonts w:ascii="Times New Roman" w:hAnsi="Times New Roman" w:cs="Times New Roman"/>
          <w:sz w:val="24"/>
          <w:szCs w:val="24"/>
          <w:lang w:val="sq-AL"/>
        </w:rPr>
        <w:t xml:space="preserve"> ligjore lidhur me organizimin, kryerjen e detyrave si dhe veprimtarinë e </w:t>
      </w:r>
      <w:r w:rsidR="000E36A2" w:rsidRPr="002939DA">
        <w:rPr>
          <w:rFonts w:ascii="Times New Roman" w:hAnsi="Times New Roman" w:cs="Times New Roman"/>
          <w:sz w:val="24"/>
          <w:szCs w:val="24"/>
          <w:lang w:val="sq-AL"/>
        </w:rPr>
        <w:t>Agjencisë</w:t>
      </w:r>
      <w:r w:rsidRPr="002939DA">
        <w:rPr>
          <w:rFonts w:ascii="Times New Roman" w:hAnsi="Times New Roman" w:cs="Times New Roman"/>
          <w:sz w:val="24"/>
          <w:szCs w:val="24"/>
          <w:lang w:val="sq-AL"/>
        </w:rPr>
        <w:t xml:space="preserve"> të Kontrollit të Brendshëm dhe Ankesat në </w:t>
      </w:r>
      <w:r w:rsidR="00E41BF6" w:rsidRPr="002939DA">
        <w:rPr>
          <w:rFonts w:ascii="Times New Roman" w:hAnsi="Times New Roman" w:cs="Times New Roman"/>
          <w:sz w:val="24"/>
          <w:szCs w:val="24"/>
          <w:lang w:val="sq-AL"/>
        </w:rPr>
        <w:t>Ministrin</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e Brendshme</w:t>
      </w:r>
      <w:r w:rsidRPr="002939DA">
        <w:rPr>
          <w:rFonts w:ascii="Times New Roman" w:hAnsi="Times New Roman" w:cs="Times New Roman"/>
          <w:sz w:val="24"/>
          <w:szCs w:val="24"/>
          <w:lang w:val="sq-AL"/>
        </w:rPr>
        <w:t xml:space="preserve">, të cilat lënë shkak për keqinterpretim të ligjit dhe moszbatimin siç duhet të tij. </w:t>
      </w:r>
    </w:p>
    <w:p w14:paraId="290488A1" w14:textId="67069786" w:rsidR="00E41BF6" w:rsidRPr="002939DA" w:rsidRDefault="00A46064" w:rsidP="002939DA">
      <w:pPr>
        <w:pStyle w:val="Default"/>
        <w:spacing w:line="240" w:lineRule="auto"/>
        <w:jc w:val="both"/>
        <w:rPr>
          <w:rFonts w:ascii="Times New Roman" w:hAnsi="Times New Roman" w:cs="Times New Roman"/>
          <w:sz w:val="24"/>
          <w:szCs w:val="24"/>
          <w:lang w:val="sq-AL"/>
        </w:rPr>
      </w:pPr>
      <w:r w:rsidRPr="002939DA">
        <w:rPr>
          <w:rFonts w:ascii="Times New Roman" w:hAnsi="Times New Roman" w:cs="Times New Roman"/>
          <w:sz w:val="24"/>
          <w:szCs w:val="24"/>
          <w:lang w:val="sq-AL"/>
        </w:rPr>
        <w:t>Gjithashtu, theksoj</w:t>
      </w:r>
      <w:r w:rsidR="00E41BF6" w:rsidRPr="002939DA">
        <w:rPr>
          <w:rFonts w:ascii="Times New Roman" w:hAnsi="Times New Roman" w:cs="Times New Roman"/>
          <w:sz w:val="24"/>
          <w:szCs w:val="24"/>
          <w:lang w:val="sq-AL"/>
        </w:rPr>
        <w:t>m</w:t>
      </w:r>
      <w:r w:rsidR="00E06F7D" w:rsidRPr="002939DA">
        <w:rPr>
          <w:rFonts w:ascii="Times New Roman" w:hAnsi="Times New Roman" w:cs="Times New Roman"/>
          <w:sz w:val="24"/>
          <w:szCs w:val="24"/>
          <w:lang w:val="sq-AL"/>
        </w:rPr>
        <w:t>ë</w:t>
      </w:r>
      <w:r w:rsidRPr="002939DA">
        <w:rPr>
          <w:rFonts w:ascii="Times New Roman" w:hAnsi="Times New Roman" w:cs="Times New Roman"/>
          <w:sz w:val="24"/>
          <w:szCs w:val="24"/>
          <w:lang w:val="sq-AL"/>
        </w:rPr>
        <w:t xml:space="preserve"> se ligji në fuqi nuk ka të parashikuar </w:t>
      </w:r>
      <w:r w:rsidR="00E41BF6" w:rsidRPr="002939DA">
        <w:rPr>
          <w:rFonts w:ascii="Times New Roman" w:hAnsi="Times New Roman" w:cs="Times New Roman"/>
          <w:sz w:val="24"/>
          <w:szCs w:val="24"/>
          <w:lang w:val="sq-AL"/>
        </w:rPr>
        <w:t>detyrime t</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tjera t</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cilat kan</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lindur si rezultat i ndryshimeve t</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fundit si</w:t>
      </w:r>
      <w:r w:rsidR="0018464F" w:rsidRPr="002939DA">
        <w:rPr>
          <w:rFonts w:ascii="Times New Roman" w:hAnsi="Times New Roman" w:cs="Times New Roman"/>
          <w:sz w:val="24"/>
          <w:szCs w:val="24"/>
          <w:lang w:val="sq-AL"/>
        </w:rPr>
        <w:t>ç</w:t>
      </w:r>
      <w:r w:rsidR="00E41BF6" w:rsidRPr="002939DA">
        <w:rPr>
          <w:rFonts w:ascii="Times New Roman" w:hAnsi="Times New Roman" w:cs="Times New Roman"/>
          <w:sz w:val="24"/>
          <w:szCs w:val="24"/>
          <w:lang w:val="sq-AL"/>
        </w:rPr>
        <w:t xml:space="preserve"> </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sht</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procesi i vler</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simit kalimtar dhe periodik t</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punonj</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sve, </w:t>
      </w:r>
      <w:r w:rsidR="00E531FB" w:rsidRPr="002939DA">
        <w:rPr>
          <w:rFonts w:ascii="Times New Roman" w:hAnsi="Times New Roman" w:cs="Times New Roman"/>
          <w:sz w:val="24"/>
          <w:szCs w:val="24"/>
          <w:lang w:val="sq-AL"/>
        </w:rPr>
        <w:t>ekzaminimi poligrafik apo procesi i verifikimit p</w:t>
      </w:r>
      <w:r w:rsidR="00683550" w:rsidRPr="002939DA">
        <w:rPr>
          <w:rFonts w:ascii="Times New Roman" w:hAnsi="Times New Roman" w:cs="Times New Roman"/>
          <w:sz w:val="24"/>
          <w:szCs w:val="24"/>
          <w:lang w:val="sq-AL"/>
        </w:rPr>
        <w:t>ë</w:t>
      </w:r>
      <w:r w:rsidR="00E531FB" w:rsidRPr="002939DA">
        <w:rPr>
          <w:rFonts w:ascii="Times New Roman" w:hAnsi="Times New Roman" w:cs="Times New Roman"/>
          <w:sz w:val="24"/>
          <w:szCs w:val="24"/>
          <w:lang w:val="sq-AL"/>
        </w:rPr>
        <w:t>r pajisjen me Certifikat</w:t>
      </w:r>
      <w:r w:rsidR="00683550" w:rsidRPr="002939DA">
        <w:rPr>
          <w:rFonts w:ascii="Times New Roman" w:hAnsi="Times New Roman" w:cs="Times New Roman"/>
          <w:sz w:val="24"/>
          <w:szCs w:val="24"/>
          <w:lang w:val="sq-AL"/>
        </w:rPr>
        <w:t>ë</w:t>
      </w:r>
      <w:r w:rsidR="00E531FB" w:rsidRPr="002939DA">
        <w:rPr>
          <w:rFonts w:ascii="Times New Roman" w:hAnsi="Times New Roman" w:cs="Times New Roman"/>
          <w:sz w:val="24"/>
          <w:szCs w:val="24"/>
          <w:lang w:val="sq-AL"/>
        </w:rPr>
        <w:t xml:space="preserve"> t</w:t>
      </w:r>
      <w:r w:rsidR="00683550" w:rsidRPr="002939DA">
        <w:rPr>
          <w:rFonts w:ascii="Times New Roman" w:hAnsi="Times New Roman" w:cs="Times New Roman"/>
          <w:sz w:val="24"/>
          <w:szCs w:val="24"/>
          <w:lang w:val="sq-AL"/>
        </w:rPr>
        <w:t>ë</w:t>
      </w:r>
      <w:r w:rsidR="00E531FB" w:rsidRPr="002939DA">
        <w:rPr>
          <w:rFonts w:ascii="Times New Roman" w:hAnsi="Times New Roman" w:cs="Times New Roman"/>
          <w:sz w:val="24"/>
          <w:szCs w:val="24"/>
          <w:lang w:val="sq-AL"/>
        </w:rPr>
        <w:t xml:space="preserve"> Sigurimit t</w:t>
      </w:r>
      <w:r w:rsidR="00683550" w:rsidRPr="002939DA">
        <w:rPr>
          <w:rFonts w:ascii="Times New Roman" w:hAnsi="Times New Roman" w:cs="Times New Roman"/>
          <w:sz w:val="24"/>
          <w:szCs w:val="24"/>
          <w:lang w:val="sq-AL"/>
        </w:rPr>
        <w:t>ë</w:t>
      </w:r>
      <w:r w:rsidR="00E531FB" w:rsidRPr="002939DA">
        <w:rPr>
          <w:rFonts w:ascii="Times New Roman" w:hAnsi="Times New Roman" w:cs="Times New Roman"/>
          <w:sz w:val="24"/>
          <w:szCs w:val="24"/>
          <w:lang w:val="sq-AL"/>
        </w:rPr>
        <w:t xml:space="preserve"> Personelit, </w:t>
      </w:r>
      <w:r w:rsidR="00E41BF6" w:rsidRPr="002939DA">
        <w:rPr>
          <w:rFonts w:ascii="Times New Roman" w:hAnsi="Times New Roman" w:cs="Times New Roman"/>
          <w:sz w:val="24"/>
          <w:szCs w:val="24"/>
          <w:lang w:val="sq-AL"/>
        </w:rPr>
        <w:t>proces</w:t>
      </w:r>
      <w:r w:rsidR="00E531FB" w:rsidRPr="002939DA">
        <w:rPr>
          <w:rFonts w:ascii="Times New Roman" w:hAnsi="Times New Roman" w:cs="Times New Roman"/>
          <w:sz w:val="24"/>
          <w:szCs w:val="24"/>
          <w:lang w:val="sq-AL"/>
        </w:rPr>
        <w:t>e</w:t>
      </w:r>
      <w:r w:rsidR="00E41BF6" w:rsidRPr="002939DA">
        <w:rPr>
          <w:rFonts w:ascii="Times New Roman" w:hAnsi="Times New Roman" w:cs="Times New Roman"/>
          <w:sz w:val="24"/>
          <w:szCs w:val="24"/>
          <w:lang w:val="sq-AL"/>
        </w:rPr>
        <w:t xml:space="preserve"> </w:t>
      </w:r>
      <w:r w:rsidR="00E531FB" w:rsidRPr="002939DA">
        <w:rPr>
          <w:rFonts w:ascii="Times New Roman" w:hAnsi="Times New Roman" w:cs="Times New Roman"/>
          <w:sz w:val="24"/>
          <w:szCs w:val="24"/>
          <w:lang w:val="sq-AL"/>
        </w:rPr>
        <w:t>t</w:t>
      </w:r>
      <w:r w:rsidR="00683550" w:rsidRPr="002939DA">
        <w:rPr>
          <w:rFonts w:ascii="Times New Roman" w:hAnsi="Times New Roman" w:cs="Times New Roman"/>
          <w:sz w:val="24"/>
          <w:szCs w:val="24"/>
          <w:lang w:val="sq-AL"/>
        </w:rPr>
        <w:t>ë</w:t>
      </w:r>
      <w:r w:rsidR="00E531FB" w:rsidRPr="002939DA">
        <w:rPr>
          <w:rFonts w:ascii="Times New Roman" w:hAnsi="Times New Roman" w:cs="Times New Roman"/>
          <w:sz w:val="24"/>
          <w:szCs w:val="24"/>
          <w:lang w:val="sq-AL"/>
        </w:rPr>
        <w:t xml:space="preserve"> cilat kërkojnë </w:t>
      </w:r>
      <w:r w:rsidR="00E41BF6" w:rsidRPr="002939DA">
        <w:rPr>
          <w:rFonts w:ascii="Times New Roman" w:hAnsi="Times New Roman" w:cs="Times New Roman"/>
          <w:sz w:val="24"/>
          <w:szCs w:val="24"/>
          <w:lang w:val="sq-AL"/>
        </w:rPr>
        <w:t xml:space="preserve">burime </w:t>
      </w:r>
      <w:r w:rsidR="00E06F7D" w:rsidRPr="002939DA">
        <w:rPr>
          <w:rFonts w:ascii="Times New Roman" w:hAnsi="Times New Roman" w:cs="Times New Roman"/>
          <w:sz w:val="24"/>
          <w:szCs w:val="24"/>
          <w:lang w:val="sq-AL"/>
        </w:rPr>
        <w:t>njerëzore</w:t>
      </w:r>
      <w:r w:rsidR="00E41BF6" w:rsidRPr="002939DA">
        <w:rPr>
          <w:rFonts w:ascii="Times New Roman" w:hAnsi="Times New Roman" w:cs="Times New Roman"/>
          <w:sz w:val="24"/>
          <w:szCs w:val="24"/>
          <w:lang w:val="sq-AL"/>
        </w:rPr>
        <w:t xml:space="preserve"> me aft</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si dhe profesionaliz</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m si dhe infrastruktur</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teknologjike.</w:t>
      </w:r>
    </w:p>
    <w:p w14:paraId="05F13C6D" w14:textId="3E327A0F" w:rsidR="0018464F" w:rsidRPr="002939DA" w:rsidRDefault="00E06F7D" w:rsidP="002939DA">
      <w:pPr>
        <w:pStyle w:val="Default"/>
        <w:spacing w:line="240" w:lineRule="auto"/>
        <w:jc w:val="both"/>
        <w:rPr>
          <w:rFonts w:ascii="Times New Roman" w:hAnsi="Times New Roman" w:cs="Times New Roman"/>
          <w:sz w:val="24"/>
          <w:szCs w:val="24"/>
          <w:lang w:val="sq-AL"/>
        </w:rPr>
      </w:pPr>
      <w:r w:rsidRPr="002939DA">
        <w:rPr>
          <w:rFonts w:ascii="Times New Roman" w:hAnsi="Times New Roman" w:cs="Times New Roman"/>
          <w:sz w:val="24"/>
          <w:szCs w:val="24"/>
          <w:lang w:val="sq-AL"/>
        </w:rPr>
        <w:t>Krahas</w:t>
      </w:r>
      <w:r w:rsidR="00E41BF6" w:rsidRPr="002939DA">
        <w:rPr>
          <w:rFonts w:ascii="Times New Roman" w:hAnsi="Times New Roman" w:cs="Times New Roman"/>
          <w:sz w:val="24"/>
          <w:szCs w:val="24"/>
          <w:lang w:val="sq-AL"/>
        </w:rPr>
        <w:t xml:space="preserve"> k</w:t>
      </w:r>
      <w:r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saj</w:t>
      </w:r>
      <w:r w:rsidR="007C4D59" w:rsidRPr="002939DA">
        <w:rPr>
          <w:rFonts w:ascii="Times New Roman" w:hAnsi="Times New Roman" w:cs="Times New Roman"/>
          <w:sz w:val="24"/>
          <w:szCs w:val="24"/>
          <w:lang w:val="sq-AL"/>
        </w:rPr>
        <w:t>,</w:t>
      </w:r>
      <w:r w:rsidR="00E41BF6" w:rsidRPr="002939DA">
        <w:rPr>
          <w:rFonts w:ascii="Times New Roman" w:hAnsi="Times New Roman" w:cs="Times New Roman"/>
          <w:sz w:val="24"/>
          <w:szCs w:val="24"/>
          <w:lang w:val="sq-AL"/>
        </w:rPr>
        <w:t xml:space="preserve"> Sh</w:t>
      </w:r>
      <w:r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rbimi ka marr</w:t>
      </w:r>
      <w:r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detyrime t</w:t>
      </w:r>
      <w:r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cilat kan</w:t>
      </w:r>
      <w:r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t</w:t>
      </w:r>
      <w:r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b</w:t>
      </w:r>
      <w:r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jm</w:t>
      </w:r>
      <w:r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me </w:t>
      </w:r>
      <w:r w:rsidR="0018464F" w:rsidRPr="002939DA">
        <w:rPr>
          <w:rFonts w:ascii="Times New Roman" w:hAnsi="Times New Roman" w:cs="Times New Roman"/>
          <w:sz w:val="24"/>
          <w:szCs w:val="24"/>
          <w:lang w:val="sq-AL"/>
        </w:rPr>
        <w:t>veprimtarin</w:t>
      </w:r>
      <w:r w:rsidRPr="002939DA">
        <w:rPr>
          <w:rFonts w:ascii="Times New Roman" w:hAnsi="Times New Roman" w:cs="Times New Roman"/>
          <w:sz w:val="24"/>
          <w:szCs w:val="24"/>
          <w:lang w:val="sq-AL"/>
        </w:rPr>
        <w:t>ë</w:t>
      </w:r>
      <w:r w:rsidR="0018464F" w:rsidRPr="002939DA">
        <w:rPr>
          <w:rFonts w:ascii="Times New Roman" w:hAnsi="Times New Roman" w:cs="Times New Roman"/>
          <w:sz w:val="24"/>
          <w:szCs w:val="24"/>
          <w:lang w:val="sq-AL"/>
        </w:rPr>
        <w:t xml:space="preserve"> verifikuese</w:t>
      </w:r>
      <w:r w:rsidR="00E41BF6" w:rsidRPr="002939DA">
        <w:rPr>
          <w:rFonts w:ascii="Times New Roman" w:hAnsi="Times New Roman" w:cs="Times New Roman"/>
          <w:sz w:val="24"/>
          <w:szCs w:val="24"/>
          <w:lang w:val="sq-AL"/>
        </w:rPr>
        <w:t xml:space="preserve"> p</w:t>
      </w:r>
      <w:r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r pajisje me certifikat</w:t>
      </w:r>
      <w:r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t</w:t>
      </w:r>
      <w:r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Sigurimit t</w:t>
      </w:r>
      <w:r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personelit si </w:t>
      </w:r>
      <w:r w:rsidR="0018464F" w:rsidRPr="002939DA">
        <w:rPr>
          <w:rFonts w:ascii="Times New Roman" w:hAnsi="Times New Roman" w:cs="Times New Roman"/>
          <w:sz w:val="24"/>
          <w:szCs w:val="24"/>
          <w:lang w:val="sq-AL"/>
        </w:rPr>
        <w:t>dhe institucioneve t</w:t>
      </w:r>
      <w:r w:rsidRPr="002939DA">
        <w:rPr>
          <w:rFonts w:ascii="Times New Roman" w:hAnsi="Times New Roman" w:cs="Times New Roman"/>
          <w:sz w:val="24"/>
          <w:szCs w:val="24"/>
          <w:lang w:val="sq-AL"/>
        </w:rPr>
        <w:t>ë</w:t>
      </w:r>
      <w:r w:rsidR="0018464F" w:rsidRPr="002939DA">
        <w:rPr>
          <w:rFonts w:ascii="Times New Roman" w:hAnsi="Times New Roman" w:cs="Times New Roman"/>
          <w:sz w:val="24"/>
          <w:szCs w:val="24"/>
          <w:lang w:val="sq-AL"/>
        </w:rPr>
        <w:t xml:space="preserve"> tjera publike dhe enteve private. K</w:t>
      </w:r>
      <w:r w:rsidRPr="002939DA">
        <w:rPr>
          <w:rFonts w:ascii="Times New Roman" w:hAnsi="Times New Roman" w:cs="Times New Roman"/>
          <w:sz w:val="24"/>
          <w:szCs w:val="24"/>
          <w:lang w:val="sq-AL"/>
        </w:rPr>
        <w:t>ë</w:t>
      </w:r>
      <w:r w:rsidR="0018464F" w:rsidRPr="002939DA">
        <w:rPr>
          <w:rFonts w:ascii="Times New Roman" w:hAnsi="Times New Roman" w:cs="Times New Roman"/>
          <w:sz w:val="24"/>
          <w:szCs w:val="24"/>
          <w:lang w:val="sq-AL"/>
        </w:rPr>
        <w:t>to detyrime nuk p</w:t>
      </w:r>
      <w:r w:rsidRPr="002939DA">
        <w:rPr>
          <w:rFonts w:ascii="Times New Roman" w:hAnsi="Times New Roman" w:cs="Times New Roman"/>
          <w:sz w:val="24"/>
          <w:szCs w:val="24"/>
          <w:lang w:val="sq-AL"/>
        </w:rPr>
        <w:t>ë</w:t>
      </w:r>
      <w:r w:rsidR="0018464F" w:rsidRPr="002939DA">
        <w:rPr>
          <w:rFonts w:ascii="Times New Roman" w:hAnsi="Times New Roman" w:cs="Times New Roman"/>
          <w:sz w:val="24"/>
          <w:szCs w:val="24"/>
          <w:lang w:val="sq-AL"/>
        </w:rPr>
        <w:t>rcakton n</w:t>
      </w:r>
      <w:r w:rsidRPr="002939DA">
        <w:rPr>
          <w:rFonts w:ascii="Times New Roman" w:hAnsi="Times New Roman" w:cs="Times New Roman"/>
          <w:sz w:val="24"/>
          <w:szCs w:val="24"/>
          <w:lang w:val="sq-AL"/>
        </w:rPr>
        <w:t>ë</w:t>
      </w:r>
      <w:r w:rsidR="0018464F" w:rsidRPr="002939DA">
        <w:rPr>
          <w:rFonts w:ascii="Times New Roman" w:hAnsi="Times New Roman" w:cs="Times New Roman"/>
          <w:sz w:val="24"/>
          <w:szCs w:val="24"/>
          <w:lang w:val="sq-AL"/>
        </w:rPr>
        <w:t xml:space="preserve"> ligjin aktual.</w:t>
      </w:r>
    </w:p>
    <w:p w14:paraId="1BB2764F" w14:textId="372DD7F1" w:rsidR="00A46064" w:rsidRPr="002939DA" w:rsidRDefault="0018464F" w:rsidP="002939DA">
      <w:pPr>
        <w:pStyle w:val="Default"/>
        <w:spacing w:line="240" w:lineRule="auto"/>
        <w:jc w:val="both"/>
        <w:rPr>
          <w:rFonts w:ascii="Times New Roman" w:hAnsi="Times New Roman" w:cs="Times New Roman"/>
          <w:sz w:val="24"/>
          <w:szCs w:val="24"/>
          <w:lang w:val="sq-AL"/>
        </w:rPr>
      </w:pPr>
      <w:r w:rsidRPr="002939DA">
        <w:rPr>
          <w:rFonts w:ascii="Times New Roman" w:hAnsi="Times New Roman" w:cs="Times New Roman"/>
          <w:sz w:val="24"/>
          <w:szCs w:val="24"/>
          <w:lang w:val="sq-AL"/>
        </w:rPr>
        <w:t>Gjithashtu ligji aktual ka mang</w:t>
      </w:r>
      <w:r w:rsidR="00E06F7D" w:rsidRPr="002939DA">
        <w:rPr>
          <w:rFonts w:ascii="Times New Roman" w:hAnsi="Times New Roman" w:cs="Times New Roman"/>
          <w:sz w:val="24"/>
          <w:szCs w:val="24"/>
          <w:lang w:val="sq-AL"/>
        </w:rPr>
        <w:t>ë</w:t>
      </w:r>
      <w:r w:rsidRPr="002939DA">
        <w:rPr>
          <w:rFonts w:ascii="Times New Roman" w:hAnsi="Times New Roman" w:cs="Times New Roman"/>
          <w:sz w:val="24"/>
          <w:szCs w:val="24"/>
          <w:lang w:val="sq-AL"/>
        </w:rPr>
        <w:t>si n</w:t>
      </w:r>
      <w:r w:rsidR="00E06F7D" w:rsidRPr="002939DA">
        <w:rPr>
          <w:rFonts w:ascii="Times New Roman" w:hAnsi="Times New Roman" w:cs="Times New Roman"/>
          <w:sz w:val="24"/>
          <w:szCs w:val="24"/>
          <w:lang w:val="sq-AL"/>
        </w:rPr>
        <w:t>ë</w:t>
      </w:r>
      <w:r w:rsidRPr="002939DA">
        <w:rPr>
          <w:rFonts w:ascii="Times New Roman" w:hAnsi="Times New Roman" w:cs="Times New Roman"/>
          <w:sz w:val="24"/>
          <w:szCs w:val="24"/>
          <w:lang w:val="sq-AL"/>
        </w:rPr>
        <w:t xml:space="preserve"> lidhje me </w:t>
      </w:r>
      <w:r w:rsidR="00A46064" w:rsidRPr="002939DA">
        <w:rPr>
          <w:rFonts w:ascii="Times New Roman" w:hAnsi="Times New Roman" w:cs="Times New Roman"/>
          <w:sz w:val="24"/>
          <w:szCs w:val="24"/>
          <w:lang w:val="sq-AL"/>
        </w:rPr>
        <w:t xml:space="preserve">misionin e </w:t>
      </w:r>
      <w:r w:rsidR="000E36A2" w:rsidRPr="002939DA">
        <w:rPr>
          <w:rFonts w:ascii="Times New Roman" w:hAnsi="Times New Roman" w:cs="Times New Roman"/>
          <w:sz w:val="24"/>
          <w:szCs w:val="24"/>
          <w:lang w:val="sq-AL"/>
        </w:rPr>
        <w:t>Agjencisë</w:t>
      </w:r>
      <w:r w:rsidR="00A46064" w:rsidRPr="002939DA">
        <w:rPr>
          <w:rFonts w:ascii="Times New Roman" w:hAnsi="Times New Roman" w:cs="Times New Roman"/>
          <w:sz w:val="24"/>
          <w:szCs w:val="24"/>
          <w:lang w:val="sq-AL"/>
        </w:rPr>
        <w:t>, statusin e punonjësit, karrierën në shërbim si dhe forma e mënyra e emërimit, shkarkimit dhe transferimit nuk janë të rregulluara, duke mos ofruar garancitë e nevojshme ligjore.</w:t>
      </w:r>
    </w:p>
    <w:p w14:paraId="28717F8E" w14:textId="77777777" w:rsidR="00A46064" w:rsidRPr="002939DA" w:rsidRDefault="00A46064" w:rsidP="002939DA">
      <w:pPr>
        <w:pStyle w:val="NoSpacing"/>
        <w:numPr>
          <w:ilvl w:val="0"/>
          <w:numId w:val="8"/>
        </w:numPr>
        <w:jc w:val="both"/>
        <w:rPr>
          <w:rStyle w:val="Strong"/>
          <w:rFonts w:ascii="Times New Roman" w:hAnsi="Times New Roman"/>
          <w:b w:val="0"/>
          <w:i/>
          <w:sz w:val="24"/>
          <w:szCs w:val="24"/>
          <w:lang w:val="sq-AL"/>
        </w:rPr>
      </w:pPr>
      <w:r w:rsidRPr="002939DA">
        <w:rPr>
          <w:rStyle w:val="Strong"/>
          <w:rFonts w:ascii="Times New Roman" w:hAnsi="Times New Roman"/>
          <w:b w:val="0"/>
          <w:i/>
          <w:sz w:val="24"/>
          <w:szCs w:val="24"/>
          <w:lang w:val="sq-AL"/>
        </w:rPr>
        <w:t>Identifikoni shkaqet e problemit.</w:t>
      </w:r>
    </w:p>
    <w:p w14:paraId="2DFAF190" w14:textId="3E643A3F" w:rsidR="00A46064" w:rsidRPr="002939DA" w:rsidRDefault="00A46064" w:rsidP="002939DA">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0" w:line="240" w:lineRule="auto"/>
        <w:jc w:val="both"/>
        <w:rPr>
          <w:rFonts w:ascii="Times New Roman" w:hAnsi="Times New Roman" w:cs="Times New Roman"/>
          <w:sz w:val="24"/>
          <w:szCs w:val="24"/>
          <w:lang w:val="sq-AL"/>
        </w:rPr>
      </w:pPr>
      <w:r w:rsidRPr="002939DA">
        <w:rPr>
          <w:rFonts w:ascii="Times New Roman" w:hAnsi="Times New Roman" w:cs="Times New Roman"/>
          <w:sz w:val="24"/>
          <w:szCs w:val="24"/>
          <w:lang w:val="sq-AL"/>
        </w:rPr>
        <w:t xml:space="preserve">Aktualisht </w:t>
      </w:r>
      <w:r w:rsidR="0018464F" w:rsidRPr="002939DA">
        <w:rPr>
          <w:rFonts w:ascii="Times New Roman" w:hAnsi="Times New Roman" w:cs="Times New Roman"/>
          <w:sz w:val="24"/>
          <w:szCs w:val="24"/>
          <w:lang w:val="sq-AL"/>
        </w:rPr>
        <w:t>Shërbimi p</w:t>
      </w:r>
      <w:r w:rsidR="00E06F7D" w:rsidRPr="002939DA">
        <w:rPr>
          <w:rFonts w:ascii="Times New Roman" w:hAnsi="Times New Roman" w:cs="Times New Roman"/>
          <w:sz w:val="24"/>
          <w:szCs w:val="24"/>
          <w:lang w:val="sq-AL"/>
        </w:rPr>
        <w:t>ë</w:t>
      </w:r>
      <w:r w:rsidR="0018464F" w:rsidRPr="002939DA">
        <w:rPr>
          <w:rFonts w:ascii="Times New Roman" w:hAnsi="Times New Roman" w:cs="Times New Roman"/>
          <w:sz w:val="24"/>
          <w:szCs w:val="24"/>
          <w:lang w:val="sq-AL"/>
        </w:rPr>
        <w:t>r Ç</w:t>
      </w:r>
      <w:r w:rsidR="00E06F7D" w:rsidRPr="002939DA">
        <w:rPr>
          <w:rFonts w:ascii="Times New Roman" w:hAnsi="Times New Roman" w:cs="Times New Roman"/>
          <w:sz w:val="24"/>
          <w:szCs w:val="24"/>
          <w:lang w:val="sq-AL"/>
        </w:rPr>
        <w:t>ë</w:t>
      </w:r>
      <w:r w:rsidR="0018464F" w:rsidRPr="002939DA">
        <w:rPr>
          <w:rFonts w:ascii="Times New Roman" w:hAnsi="Times New Roman" w:cs="Times New Roman"/>
          <w:sz w:val="24"/>
          <w:szCs w:val="24"/>
          <w:lang w:val="sq-AL"/>
        </w:rPr>
        <w:t>shtjet e Brendshme dhe Ankesat</w:t>
      </w:r>
      <w:r w:rsidRPr="002939DA">
        <w:rPr>
          <w:rFonts w:ascii="Times New Roman" w:hAnsi="Times New Roman" w:cs="Times New Roman"/>
          <w:sz w:val="24"/>
          <w:szCs w:val="24"/>
          <w:lang w:val="sq-AL"/>
        </w:rPr>
        <w:t xml:space="preserve"> funksionon </w:t>
      </w:r>
      <w:r w:rsidR="0018464F" w:rsidRPr="002939DA">
        <w:rPr>
          <w:rFonts w:ascii="Times New Roman" w:hAnsi="Times New Roman" w:cs="Times New Roman"/>
          <w:sz w:val="24"/>
          <w:szCs w:val="24"/>
          <w:lang w:val="sq-AL"/>
        </w:rPr>
        <w:t>kryesisht m</w:t>
      </w:r>
      <w:r w:rsidRPr="002939DA">
        <w:rPr>
          <w:rFonts w:ascii="Times New Roman" w:hAnsi="Times New Roman" w:cs="Times New Roman"/>
          <w:sz w:val="24"/>
          <w:szCs w:val="24"/>
          <w:lang w:val="sq-AL"/>
        </w:rPr>
        <w:t>e strukturën qendrore, e cila disponon kapacitete të limituara në burime njerëzore</w:t>
      </w:r>
      <w:r w:rsidR="0018464F" w:rsidRPr="002939DA">
        <w:rPr>
          <w:rFonts w:ascii="Times New Roman" w:hAnsi="Times New Roman" w:cs="Times New Roman"/>
          <w:sz w:val="24"/>
          <w:szCs w:val="24"/>
          <w:lang w:val="sq-AL"/>
        </w:rPr>
        <w:t xml:space="preserve"> n</w:t>
      </w:r>
      <w:r w:rsidR="00E06F7D" w:rsidRPr="002939DA">
        <w:rPr>
          <w:rFonts w:ascii="Times New Roman" w:hAnsi="Times New Roman" w:cs="Times New Roman"/>
          <w:sz w:val="24"/>
          <w:szCs w:val="24"/>
          <w:lang w:val="sq-AL"/>
        </w:rPr>
        <w:t>ë</w:t>
      </w:r>
      <w:r w:rsidR="0018464F" w:rsidRPr="002939DA">
        <w:rPr>
          <w:rFonts w:ascii="Times New Roman" w:hAnsi="Times New Roman" w:cs="Times New Roman"/>
          <w:sz w:val="24"/>
          <w:szCs w:val="24"/>
          <w:lang w:val="sq-AL"/>
        </w:rPr>
        <w:t xml:space="preserve"> raport me p</w:t>
      </w:r>
      <w:r w:rsidR="00E06F7D" w:rsidRPr="002939DA">
        <w:rPr>
          <w:rFonts w:ascii="Times New Roman" w:hAnsi="Times New Roman" w:cs="Times New Roman"/>
          <w:sz w:val="24"/>
          <w:szCs w:val="24"/>
          <w:lang w:val="sq-AL"/>
        </w:rPr>
        <w:t>ë</w:t>
      </w:r>
      <w:r w:rsidR="0018464F" w:rsidRPr="002939DA">
        <w:rPr>
          <w:rFonts w:ascii="Times New Roman" w:hAnsi="Times New Roman" w:cs="Times New Roman"/>
          <w:sz w:val="24"/>
          <w:szCs w:val="24"/>
          <w:lang w:val="sq-AL"/>
        </w:rPr>
        <w:t>rgjegj</w:t>
      </w:r>
      <w:r w:rsidR="00E06F7D" w:rsidRPr="002939DA">
        <w:rPr>
          <w:rFonts w:ascii="Times New Roman" w:hAnsi="Times New Roman" w:cs="Times New Roman"/>
          <w:sz w:val="24"/>
          <w:szCs w:val="24"/>
          <w:lang w:val="sq-AL"/>
        </w:rPr>
        <w:t>ë</w:t>
      </w:r>
      <w:r w:rsidR="0018464F" w:rsidRPr="002939DA">
        <w:rPr>
          <w:rFonts w:ascii="Times New Roman" w:hAnsi="Times New Roman" w:cs="Times New Roman"/>
          <w:sz w:val="24"/>
          <w:szCs w:val="24"/>
          <w:lang w:val="sq-AL"/>
        </w:rPr>
        <w:t>sit</w:t>
      </w:r>
      <w:r w:rsidR="00E06F7D" w:rsidRPr="002939DA">
        <w:rPr>
          <w:rFonts w:ascii="Times New Roman" w:hAnsi="Times New Roman" w:cs="Times New Roman"/>
          <w:sz w:val="24"/>
          <w:szCs w:val="24"/>
          <w:lang w:val="sq-AL"/>
        </w:rPr>
        <w:t>ë</w:t>
      </w:r>
      <w:r w:rsidR="0018464F" w:rsidRPr="002939DA">
        <w:rPr>
          <w:rFonts w:ascii="Times New Roman" w:hAnsi="Times New Roman" w:cs="Times New Roman"/>
          <w:sz w:val="24"/>
          <w:szCs w:val="24"/>
          <w:lang w:val="sq-AL"/>
        </w:rPr>
        <w:t xml:space="preserve"> e reja q</w:t>
      </w:r>
      <w:r w:rsidR="00E06F7D" w:rsidRPr="002939DA">
        <w:rPr>
          <w:rFonts w:ascii="Times New Roman" w:hAnsi="Times New Roman" w:cs="Times New Roman"/>
          <w:sz w:val="24"/>
          <w:szCs w:val="24"/>
          <w:lang w:val="sq-AL"/>
        </w:rPr>
        <w:t>ë</w:t>
      </w:r>
      <w:r w:rsidR="0018464F" w:rsidRPr="002939DA">
        <w:rPr>
          <w:rFonts w:ascii="Times New Roman" w:hAnsi="Times New Roman" w:cs="Times New Roman"/>
          <w:sz w:val="24"/>
          <w:szCs w:val="24"/>
          <w:lang w:val="sq-AL"/>
        </w:rPr>
        <w:t xml:space="preserve"> i jan</w:t>
      </w:r>
      <w:r w:rsidR="00E06F7D" w:rsidRPr="002939DA">
        <w:rPr>
          <w:rFonts w:ascii="Times New Roman" w:hAnsi="Times New Roman" w:cs="Times New Roman"/>
          <w:sz w:val="24"/>
          <w:szCs w:val="24"/>
          <w:lang w:val="sq-AL"/>
        </w:rPr>
        <w:t>ë</w:t>
      </w:r>
      <w:r w:rsidR="0018464F" w:rsidRPr="002939DA">
        <w:rPr>
          <w:rFonts w:ascii="Times New Roman" w:hAnsi="Times New Roman" w:cs="Times New Roman"/>
          <w:sz w:val="24"/>
          <w:szCs w:val="24"/>
          <w:lang w:val="sq-AL"/>
        </w:rPr>
        <w:t xml:space="preserve"> ngarkuar </w:t>
      </w:r>
      <w:r w:rsidR="000E36A2" w:rsidRPr="002939DA">
        <w:rPr>
          <w:rFonts w:ascii="Times New Roman" w:hAnsi="Times New Roman" w:cs="Times New Roman"/>
          <w:sz w:val="24"/>
          <w:szCs w:val="24"/>
          <w:lang w:val="sq-AL"/>
        </w:rPr>
        <w:t>Agjencisë</w:t>
      </w:r>
      <w:r w:rsidR="0018464F" w:rsidRPr="002939DA">
        <w:rPr>
          <w:rFonts w:ascii="Times New Roman" w:hAnsi="Times New Roman" w:cs="Times New Roman"/>
          <w:sz w:val="24"/>
          <w:szCs w:val="24"/>
          <w:lang w:val="sq-AL"/>
        </w:rPr>
        <w:t>, nd</w:t>
      </w:r>
      <w:r w:rsidR="00E06F7D" w:rsidRPr="002939DA">
        <w:rPr>
          <w:rFonts w:ascii="Times New Roman" w:hAnsi="Times New Roman" w:cs="Times New Roman"/>
          <w:sz w:val="24"/>
          <w:szCs w:val="24"/>
          <w:lang w:val="sq-AL"/>
        </w:rPr>
        <w:t>ë</w:t>
      </w:r>
      <w:r w:rsidR="0018464F" w:rsidRPr="002939DA">
        <w:rPr>
          <w:rFonts w:ascii="Times New Roman" w:hAnsi="Times New Roman" w:cs="Times New Roman"/>
          <w:sz w:val="24"/>
          <w:szCs w:val="24"/>
          <w:lang w:val="sq-AL"/>
        </w:rPr>
        <w:t>rsa strukturat vendore kan</w:t>
      </w:r>
      <w:r w:rsidR="00E06F7D" w:rsidRPr="002939DA">
        <w:rPr>
          <w:rFonts w:ascii="Times New Roman" w:hAnsi="Times New Roman" w:cs="Times New Roman"/>
          <w:sz w:val="24"/>
          <w:szCs w:val="24"/>
          <w:lang w:val="sq-AL"/>
        </w:rPr>
        <w:t>ë</w:t>
      </w:r>
      <w:r w:rsidR="0018464F" w:rsidRPr="002939DA">
        <w:rPr>
          <w:rFonts w:ascii="Times New Roman" w:hAnsi="Times New Roman" w:cs="Times New Roman"/>
          <w:sz w:val="24"/>
          <w:szCs w:val="24"/>
          <w:lang w:val="sq-AL"/>
        </w:rPr>
        <w:t xml:space="preserve"> kapacitete tejet t</w:t>
      </w:r>
      <w:r w:rsidR="00E06F7D" w:rsidRPr="002939DA">
        <w:rPr>
          <w:rFonts w:ascii="Times New Roman" w:hAnsi="Times New Roman" w:cs="Times New Roman"/>
          <w:sz w:val="24"/>
          <w:szCs w:val="24"/>
          <w:lang w:val="sq-AL"/>
        </w:rPr>
        <w:t>ë</w:t>
      </w:r>
      <w:r w:rsidR="0018464F" w:rsidRPr="002939DA">
        <w:rPr>
          <w:rFonts w:ascii="Times New Roman" w:hAnsi="Times New Roman" w:cs="Times New Roman"/>
          <w:sz w:val="24"/>
          <w:szCs w:val="24"/>
          <w:lang w:val="sq-AL"/>
        </w:rPr>
        <w:t xml:space="preserve"> limituara</w:t>
      </w:r>
      <w:r w:rsidR="00FE49E3" w:rsidRPr="002939DA">
        <w:rPr>
          <w:rFonts w:ascii="Times New Roman" w:hAnsi="Times New Roman" w:cs="Times New Roman"/>
          <w:sz w:val="24"/>
          <w:szCs w:val="24"/>
          <w:lang w:val="sq-AL"/>
        </w:rPr>
        <w:t xml:space="preserve"> si n</w:t>
      </w:r>
      <w:r w:rsidR="00E06F7D" w:rsidRPr="002939DA">
        <w:rPr>
          <w:rFonts w:ascii="Times New Roman" w:hAnsi="Times New Roman" w:cs="Times New Roman"/>
          <w:sz w:val="24"/>
          <w:szCs w:val="24"/>
          <w:lang w:val="sq-AL"/>
        </w:rPr>
        <w:t>ë</w:t>
      </w:r>
      <w:r w:rsidR="00FE49E3" w:rsidRPr="002939DA">
        <w:rPr>
          <w:rFonts w:ascii="Times New Roman" w:hAnsi="Times New Roman" w:cs="Times New Roman"/>
          <w:sz w:val="24"/>
          <w:szCs w:val="24"/>
          <w:lang w:val="sq-AL"/>
        </w:rPr>
        <w:t xml:space="preserve"> aspektin hetimor e p</w:t>
      </w:r>
      <w:r w:rsidR="00E06F7D" w:rsidRPr="002939DA">
        <w:rPr>
          <w:rFonts w:ascii="Times New Roman" w:hAnsi="Times New Roman" w:cs="Times New Roman"/>
          <w:sz w:val="24"/>
          <w:szCs w:val="24"/>
          <w:lang w:val="sq-AL"/>
        </w:rPr>
        <w:t>ë</w:t>
      </w:r>
      <w:r w:rsidR="00FE49E3" w:rsidRPr="002939DA">
        <w:rPr>
          <w:rFonts w:ascii="Times New Roman" w:hAnsi="Times New Roman" w:cs="Times New Roman"/>
          <w:sz w:val="24"/>
          <w:szCs w:val="24"/>
          <w:lang w:val="sq-AL"/>
        </w:rPr>
        <w:t>r m</w:t>
      </w:r>
      <w:r w:rsidR="00E06F7D" w:rsidRPr="002939DA">
        <w:rPr>
          <w:rFonts w:ascii="Times New Roman" w:hAnsi="Times New Roman" w:cs="Times New Roman"/>
          <w:sz w:val="24"/>
          <w:szCs w:val="24"/>
          <w:lang w:val="sq-AL"/>
        </w:rPr>
        <w:t>ë</w:t>
      </w:r>
      <w:r w:rsidR="00FE49E3" w:rsidRPr="002939DA">
        <w:rPr>
          <w:rFonts w:ascii="Times New Roman" w:hAnsi="Times New Roman" w:cs="Times New Roman"/>
          <w:sz w:val="24"/>
          <w:szCs w:val="24"/>
          <w:lang w:val="sq-AL"/>
        </w:rPr>
        <w:t xml:space="preserve"> </w:t>
      </w:r>
      <w:r w:rsidR="00E06F7D" w:rsidRPr="002939DA">
        <w:rPr>
          <w:rFonts w:ascii="Times New Roman" w:hAnsi="Times New Roman" w:cs="Times New Roman"/>
          <w:sz w:val="24"/>
          <w:szCs w:val="24"/>
          <w:lang w:val="sq-AL"/>
        </w:rPr>
        <w:t>tepër</w:t>
      </w:r>
      <w:r w:rsidR="00FE49E3" w:rsidRPr="002939DA">
        <w:rPr>
          <w:rFonts w:ascii="Times New Roman" w:hAnsi="Times New Roman" w:cs="Times New Roman"/>
          <w:sz w:val="24"/>
          <w:szCs w:val="24"/>
          <w:lang w:val="sq-AL"/>
        </w:rPr>
        <w:t xml:space="preserve"> n</w:t>
      </w:r>
      <w:r w:rsidR="00E06F7D" w:rsidRPr="002939DA">
        <w:rPr>
          <w:rFonts w:ascii="Times New Roman" w:hAnsi="Times New Roman" w:cs="Times New Roman"/>
          <w:sz w:val="24"/>
          <w:szCs w:val="24"/>
          <w:lang w:val="sq-AL"/>
        </w:rPr>
        <w:t>ë</w:t>
      </w:r>
      <w:r w:rsidR="00FE49E3" w:rsidRPr="002939DA">
        <w:rPr>
          <w:rFonts w:ascii="Times New Roman" w:hAnsi="Times New Roman" w:cs="Times New Roman"/>
          <w:sz w:val="24"/>
          <w:szCs w:val="24"/>
          <w:lang w:val="sq-AL"/>
        </w:rPr>
        <w:t xml:space="preserve"> at</w:t>
      </w:r>
      <w:r w:rsidR="00E06F7D" w:rsidRPr="002939DA">
        <w:rPr>
          <w:rFonts w:ascii="Times New Roman" w:hAnsi="Times New Roman" w:cs="Times New Roman"/>
          <w:sz w:val="24"/>
          <w:szCs w:val="24"/>
          <w:lang w:val="sq-AL"/>
        </w:rPr>
        <w:t>ë</w:t>
      </w:r>
      <w:r w:rsidR="00FE49E3" w:rsidRPr="002939DA">
        <w:rPr>
          <w:rFonts w:ascii="Times New Roman" w:hAnsi="Times New Roman" w:cs="Times New Roman"/>
          <w:sz w:val="24"/>
          <w:szCs w:val="24"/>
          <w:lang w:val="sq-AL"/>
        </w:rPr>
        <w:t xml:space="preserve"> administrativ n</w:t>
      </w:r>
      <w:r w:rsidR="00E06F7D" w:rsidRPr="002939DA">
        <w:rPr>
          <w:rFonts w:ascii="Times New Roman" w:hAnsi="Times New Roman" w:cs="Times New Roman"/>
          <w:sz w:val="24"/>
          <w:szCs w:val="24"/>
          <w:lang w:val="sq-AL"/>
        </w:rPr>
        <w:t>ë</w:t>
      </w:r>
      <w:r w:rsidR="00FE49E3" w:rsidRPr="002939DA">
        <w:rPr>
          <w:rFonts w:ascii="Times New Roman" w:hAnsi="Times New Roman" w:cs="Times New Roman"/>
          <w:sz w:val="24"/>
          <w:szCs w:val="24"/>
          <w:lang w:val="sq-AL"/>
        </w:rPr>
        <w:t xml:space="preserve"> lidhje me trajtimin e ankesave. Kjo gj</w:t>
      </w:r>
      <w:r w:rsidR="00E06F7D" w:rsidRPr="002939DA">
        <w:rPr>
          <w:rFonts w:ascii="Times New Roman" w:hAnsi="Times New Roman" w:cs="Times New Roman"/>
          <w:sz w:val="24"/>
          <w:szCs w:val="24"/>
          <w:lang w:val="sq-AL"/>
        </w:rPr>
        <w:t>ë</w:t>
      </w:r>
      <w:r w:rsidR="00FE49E3" w:rsidRPr="002939DA">
        <w:rPr>
          <w:rFonts w:ascii="Times New Roman" w:hAnsi="Times New Roman" w:cs="Times New Roman"/>
          <w:sz w:val="24"/>
          <w:szCs w:val="24"/>
          <w:lang w:val="sq-AL"/>
        </w:rPr>
        <w:t xml:space="preserve"> </w:t>
      </w:r>
      <w:r w:rsidR="00E06F7D" w:rsidRPr="002939DA">
        <w:rPr>
          <w:rFonts w:ascii="Times New Roman" w:hAnsi="Times New Roman" w:cs="Times New Roman"/>
          <w:sz w:val="24"/>
          <w:szCs w:val="24"/>
          <w:lang w:val="sq-AL"/>
        </w:rPr>
        <w:t>cenon</w:t>
      </w:r>
      <w:r w:rsidRPr="002939DA">
        <w:rPr>
          <w:rFonts w:ascii="Times New Roman" w:hAnsi="Times New Roman" w:cs="Times New Roman"/>
          <w:sz w:val="24"/>
          <w:szCs w:val="24"/>
          <w:lang w:val="sq-AL"/>
        </w:rPr>
        <w:t xml:space="preserve"> rëndë funksionimi</w:t>
      </w:r>
      <w:r w:rsidR="00FE49E3" w:rsidRPr="002939DA">
        <w:rPr>
          <w:rFonts w:ascii="Times New Roman" w:hAnsi="Times New Roman" w:cs="Times New Roman"/>
          <w:sz w:val="24"/>
          <w:szCs w:val="24"/>
          <w:lang w:val="sq-AL"/>
        </w:rPr>
        <w:t>n</w:t>
      </w:r>
      <w:r w:rsidRPr="002939DA">
        <w:rPr>
          <w:rFonts w:ascii="Times New Roman" w:hAnsi="Times New Roman" w:cs="Times New Roman"/>
          <w:sz w:val="24"/>
          <w:szCs w:val="24"/>
          <w:lang w:val="sq-AL"/>
        </w:rPr>
        <w:t xml:space="preserve"> normal </w:t>
      </w:r>
      <w:r w:rsidR="00FE49E3" w:rsidRPr="002939DA">
        <w:rPr>
          <w:rFonts w:ascii="Times New Roman" w:hAnsi="Times New Roman" w:cs="Times New Roman"/>
          <w:sz w:val="24"/>
          <w:szCs w:val="24"/>
          <w:lang w:val="sq-AL"/>
        </w:rPr>
        <w:t>t</w:t>
      </w:r>
      <w:r w:rsidR="00E06F7D" w:rsidRPr="002939DA">
        <w:rPr>
          <w:rFonts w:ascii="Times New Roman" w:hAnsi="Times New Roman" w:cs="Times New Roman"/>
          <w:sz w:val="24"/>
          <w:szCs w:val="24"/>
          <w:lang w:val="sq-AL"/>
        </w:rPr>
        <w:t>ë</w:t>
      </w:r>
      <w:r w:rsidR="00FE49E3" w:rsidRPr="002939DA">
        <w:rPr>
          <w:rFonts w:ascii="Times New Roman" w:hAnsi="Times New Roman" w:cs="Times New Roman"/>
          <w:sz w:val="24"/>
          <w:szCs w:val="24"/>
          <w:lang w:val="sq-AL"/>
        </w:rPr>
        <w:t xml:space="preserve"> </w:t>
      </w:r>
      <w:r w:rsidR="000E36A2" w:rsidRPr="002939DA">
        <w:rPr>
          <w:rFonts w:ascii="Times New Roman" w:hAnsi="Times New Roman" w:cs="Times New Roman"/>
          <w:sz w:val="24"/>
          <w:szCs w:val="24"/>
          <w:lang w:val="sq-AL"/>
        </w:rPr>
        <w:t>Agjencisë</w:t>
      </w:r>
      <w:r w:rsidRPr="002939DA">
        <w:rPr>
          <w:rFonts w:ascii="Times New Roman" w:hAnsi="Times New Roman" w:cs="Times New Roman"/>
          <w:sz w:val="24"/>
          <w:szCs w:val="24"/>
          <w:lang w:val="sq-AL"/>
        </w:rPr>
        <w:t xml:space="preserve"> dhe kryesisht  punë</w:t>
      </w:r>
      <w:r w:rsidR="00FE49E3" w:rsidRPr="002939DA">
        <w:rPr>
          <w:rFonts w:ascii="Times New Roman" w:hAnsi="Times New Roman" w:cs="Times New Roman"/>
          <w:sz w:val="24"/>
          <w:szCs w:val="24"/>
          <w:lang w:val="sq-AL"/>
        </w:rPr>
        <w:t>n</w:t>
      </w:r>
      <w:r w:rsidRPr="002939DA">
        <w:rPr>
          <w:rFonts w:ascii="Times New Roman" w:hAnsi="Times New Roman" w:cs="Times New Roman"/>
          <w:sz w:val="24"/>
          <w:szCs w:val="24"/>
          <w:lang w:val="sq-AL"/>
        </w:rPr>
        <w:t xml:space="preserve"> në terren për marrjen, grumbullimin, përpunimin dhe analizimin e informacionit. </w:t>
      </w:r>
    </w:p>
    <w:p w14:paraId="0F11FD7A" w14:textId="501CF215" w:rsidR="00A46064" w:rsidRPr="002939DA" w:rsidRDefault="00A46064" w:rsidP="002939DA">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line="240" w:lineRule="auto"/>
        <w:jc w:val="both"/>
        <w:rPr>
          <w:rFonts w:ascii="Times New Roman" w:hAnsi="Times New Roman" w:cs="Times New Roman"/>
          <w:sz w:val="24"/>
          <w:szCs w:val="24"/>
          <w:lang w:val="sq-AL"/>
        </w:rPr>
      </w:pPr>
      <w:r w:rsidRPr="002939DA">
        <w:rPr>
          <w:rFonts w:ascii="Times New Roman" w:hAnsi="Times New Roman" w:cs="Times New Roman"/>
          <w:sz w:val="24"/>
          <w:szCs w:val="24"/>
          <w:lang w:val="sq-AL"/>
        </w:rPr>
        <w:t xml:space="preserve">Mangësi serioze është edhe </w:t>
      </w:r>
      <w:r w:rsidRPr="002939DA">
        <w:rPr>
          <w:rFonts w:ascii="Times New Roman" w:hAnsi="Times New Roman" w:cs="Times New Roman"/>
          <w:sz w:val="24"/>
          <w:szCs w:val="24"/>
          <w:u w:val="single"/>
          <w:lang w:val="sq-AL"/>
        </w:rPr>
        <w:t>struktura organike.</w:t>
      </w:r>
      <w:r w:rsidRPr="002939DA">
        <w:rPr>
          <w:rFonts w:ascii="Times New Roman" w:hAnsi="Times New Roman" w:cs="Times New Roman"/>
          <w:sz w:val="24"/>
          <w:szCs w:val="24"/>
          <w:lang w:val="sq-AL"/>
        </w:rPr>
        <w:t xml:space="preserve"> Aktualisht </w:t>
      </w:r>
      <w:r w:rsidR="00E41BF6" w:rsidRPr="002939DA">
        <w:rPr>
          <w:rFonts w:ascii="Times New Roman" w:hAnsi="Times New Roman" w:cs="Times New Roman"/>
          <w:sz w:val="24"/>
          <w:szCs w:val="24"/>
          <w:lang w:val="sq-AL"/>
        </w:rPr>
        <w:t>Sh</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rbimi p</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r Ç</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shtjet e Brendshme dhe Ankesat, n</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Ministrin</w:t>
      </w:r>
      <w:r w:rsidR="00E06F7D" w:rsidRPr="002939DA">
        <w:rPr>
          <w:rFonts w:ascii="Times New Roman" w:hAnsi="Times New Roman" w:cs="Times New Roman"/>
          <w:sz w:val="24"/>
          <w:szCs w:val="24"/>
          <w:lang w:val="sq-AL"/>
        </w:rPr>
        <w:t>ë</w:t>
      </w:r>
      <w:r w:rsidR="00E41BF6" w:rsidRPr="002939DA">
        <w:rPr>
          <w:rFonts w:ascii="Times New Roman" w:hAnsi="Times New Roman" w:cs="Times New Roman"/>
          <w:sz w:val="24"/>
          <w:szCs w:val="24"/>
          <w:lang w:val="sq-AL"/>
        </w:rPr>
        <w:t xml:space="preserve"> e Brendshme</w:t>
      </w:r>
      <w:r w:rsidRPr="002939DA">
        <w:rPr>
          <w:rFonts w:ascii="Times New Roman" w:hAnsi="Times New Roman" w:cs="Times New Roman"/>
          <w:sz w:val="24"/>
          <w:szCs w:val="24"/>
          <w:lang w:val="sq-AL"/>
        </w:rPr>
        <w:t xml:space="preserve"> e ka të vështirë të përballojë e të realizojë detyrat e tij me burimet njerëzore që ka në dispozicion. </w:t>
      </w:r>
    </w:p>
    <w:p w14:paraId="65142D9B" w14:textId="471406AF" w:rsidR="000601E2" w:rsidRPr="002939DA" w:rsidRDefault="00A46064" w:rsidP="002939DA">
      <w:pPr>
        <w:jc w:val="both"/>
        <w:rPr>
          <w:rFonts w:ascii="Times New Roman" w:hAnsi="Times New Roman"/>
          <w:color w:val="000000" w:themeColor="text1"/>
          <w:sz w:val="24"/>
          <w:szCs w:val="24"/>
        </w:rPr>
      </w:pPr>
      <w:r w:rsidRPr="002939DA">
        <w:rPr>
          <w:rFonts w:ascii="Times New Roman" w:hAnsi="Times New Roman"/>
          <w:color w:val="000000" w:themeColor="text1"/>
          <w:sz w:val="24"/>
          <w:szCs w:val="24"/>
        </w:rPr>
        <w:t>Përpos sa më sipër, nuk i është kushtuar vëmendje e veçantë veprimtarisë inspektuese dhe trajtimit dhe shqyrtimit të ankesave</w:t>
      </w:r>
      <w:r w:rsidR="00FE49E3" w:rsidRPr="002939DA">
        <w:rPr>
          <w:rFonts w:ascii="Times New Roman" w:hAnsi="Times New Roman"/>
          <w:color w:val="000000" w:themeColor="text1"/>
          <w:sz w:val="24"/>
          <w:szCs w:val="24"/>
        </w:rPr>
        <w:t>. M</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nyra e funksionimit dhe p</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r m</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 xml:space="preserve"> tep</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 xml:space="preserve">r mungesa e burimeve </w:t>
      </w:r>
      <w:r w:rsidR="00E06F7D" w:rsidRPr="002939DA">
        <w:rPr>
          <w:rFonts w:ascii="Times New Roman" w:hAnsi="Times New Roman"/>
          <w:color w:val="000000" w:themeColor="text1"/>
          <w:sz w:val="24"/>
          <w:szCs w:val="24"/>
        </w:rPr>
        <w:t>njerëzore</w:t>
      </w:r>
      <w:r w:rsidR="00FE49E3" w:rsidRPr="002939DA">
        <w:rPr>
          <w:rFonts w:ascii="Times New Roman" w:hAnsi="Times New Roman"/>
          <w:color w:val="000000" w:themeColor="text1"/>
          <w:sz w:val="24"/>
          <w:szCs w:val="24"/>
        </w:rPr>
        <w:t xml:space="preserve"> n</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 xml:space="preserve"> strukturat vendore ka b</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r</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 xml:space="preserve"> q</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 xml:space="preserve"> trajtimi i ankesave t</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 xml:space="preserve"> ket</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 xml:space="preserve"> probleme n</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 xml:space="preserve"> lidhje me afatet e p</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r m</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 xml:space="preserve"> tep</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r p</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r cil</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sin</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 xml:space="preserve"> e verifikimeve, pasi n</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 xml:space="preserve"> t</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 xml:space="preserve"> shumt</w:t>
      </w:r>
      <w:r w:rsidR="00E06F7D" w:rsidRPr="002939DA">
        <w:rPr>
          <w:rFonts w:ascii="Times New Roman" w:hAnsi="Times New Roman"/>
          <w:color w:val="000000" w:themeColor="text1"/>
          <w:sz w:val="24"/>
          <w:szCs w:val="24"/>
        </w:rPr>
        <w:t>ë</w:t>
      </w:r>
      <w:r w:rsidR="00FE49E3" w:rsidRPr="002939DA">
        <w:rPr>
          <w:rFonts w:ascii="Times New Roman" w:hAnsi="Times New Roman"/>
          <w:color w:val="000000" w:themeColor="text1"/>
          <w:sz w:val="24"/>
          <w:szCs w:val="24"/>
        </w:rPr>
        <w:t xml:space="preserve">n e rasteve struktura qendrore e ankesave </w:t>
      </w:r>
      <w:r w:rsidR="000601E2" w:rsidRPr="002939DA">
        <w:rPr>
          <w:rFonts w:ascii="Times New Roman" w:hAnsi="Times New Roman"/>
          <w:color w:val="000000" w:themeColor="text1"/>
          <w:sz w:val="24"/>
          <w:szCs w:val="24"/>
        </w:rPr>
        <w:t>e ka t</w:t>
      </w:r>
      <w:r w:rsidR="00E06F7D" w:rsidRPr="002939DA">
        <w:rPr>
          <w:rFonts w:ascii="Times New Roman" w:hAnsi="Times New Roman"/>
          <w:color w:val="000000" w:themeColor="text1"/>
          <w:sz w:val="24"/>
          <w:szCs w:val="24"/>
        </w:rPr>
        <w:t>ë</w:t>
      </w:r>
      <w:r w:rsidR="000601E2" w:rsidRPr="002939DA">
        <w:rPr>
          <w:rFonts w:ascii="Times New Roman" w:hAnsi="Times New Roman"/>
          <w:color w:val="000000" w:themeColor="text1"/>
          <w:sz w:val="24"/>
          <w:szCs w:val="24"/>
        </w:rPr>
        <w:t xml:space="preserve"> pamundur hetimin administrativ t</w:t>
      </w:r>
      <w:r w:rsidR="00E06F7D" w:rsidRPr="002939DA">
        <w:rPr>
          <w:rFonts w:ascii="Times New Roman" w:hAnsi="Times New Roman"/>
          <w:color w:val="000000" w:themeColor="text1"/>
          <w:sz w:val="24"/>
          <w:szCs w:val="24"/>
        </w:rPr>
        <w:t>ë</w:t>
      </w:r>
      <w:r w:rsidR="000601E2" w:rsidRPr="002939DA">
        <w:rPr>
          <w:rFonts w:ascii="Times New Roman" w:hAnsi="Times New Roman"/>
          <w:color w:val="000000" w:themeColor="text1"/>
          <w:sz w:val="24"/>
          <w:szCs w:val="24"/>
        </w:rPr>
        <w:t xml:space="preserve"> ankesave e p</w:t>
      </w:r>
      <w:r w:rsidR="00E06F7D" w:rsidRPr="002939DA">
        <w:rPr>
          <w:rFonts w:ascii="Times New Roman" w:hAnsi="Times New Roman"/>
          <w:color w:val="000000" w:themeColor="text1"/>
          <w:sz w:val="24"/>
          <w:szCs w:val="24"/>
        </w:rPr>
        <w:t>ë</w:t>
      </w:r>
      <w:r w:rsidR="000601E2" w:rsidRPr="002939DA">
        <w:rPr>
          <w:rFonts w:ascii="Times New Roman" w:hAnsi="Times New Roman"/>
          <w:color w:val="000000" w:themeColor="text1"/>
          <w:sz w:val="24"/>
          <w:szCs w:val="24"/>
        </w:rPr>
        <w:t xml:space="preserve">r </w:t>
      </w:r>
      <w:r w:rsidR="00E06F7D" w:rsidRPr="002939DA">
        <w:rPr>
          <w:rFonts w:ascii="Times New Roman" w:hAnsi="Times New Roman"/>
          <w:color w:val="000000" w:themeColor="text1"/>
          <w:sz w:val="24"/>
          <w:szCs w:val="24"/>
        </w:rPr>
        <w:t>pasojë</w:t>
      </w:r>
      <w:r w:rsidR="000601E2" w:rsidRPr="002939DA">
        <w:rPr>
          <w:rFonts w:ascii="Times New Roman" w:hAnsi="Times New Roman"/>
          <w:color w:val="000000" w:themeColor="text1"/>
          <w:sz w:val="24"/>
          <w:szCs w:val="24"/>
        </w:rPr>
        <w:t xml:space="preserve"> pjes</w:t>
      </w:r>
      <w:r w:rsidR="00E06F7D" w:rsidRPr="002939DA">
        <w:rPr>
          <w:rFonts w:ascii="Times New Roman" w:hAnsi="Times New Roman"/>
          <w:color w:val="000000" w:themeColor="text1"/>
          <w:sz w:val="24"/>
          <w:szCs w:val="24"/>
        </w:rPr>
        <w:t>ë</w:t>
      </w:r>
      <w:r w:rsidR="000601E2" w:rsidRPr="002939DA">
        <w:rPr>
          <w:rFonts w:ascii="Times New Roman" w:hAnsi="Times New Roman"/>
          <w:color w:val="000000" w:themeColor="text1"/>
          <w:sz w:val="24"/>
          <w:szCs w:val="24"/>
        </w:rPr>
        <w:t>n m</w:t>
      </w:r>
      <w:r w:rsidR="00E06F7D" w:rsidRPr="002939DA">
        <w:rPr>
          <w:rFonts w:ascii="Times New Roman" w:hAnsi="Times New Roman"/>
          <w:color w:val="000000" w:themeColor="text1"/>
          <w:sz w:val="24"/>
          <w:szCs w:val="24"/>
        </w:rPr>
        <w:t>ë</w:t>
      </w:r>
      <w:r w:rsidR="000601E2" w:rsidRPr="002939DA">
        <w:rPr>
          <w:rFonts w:ascii="Times New Roman" w:hAnsi="Times New Roman"/>
          <w:color w:val="000000" w:themeColor="text1"/>
          <w:sz w:val="24"/>
          <w:szCs w:val="24"/>
        </w:rPr>
        <w:t xml:space="preserve"> t</w:t>
      </w:r>
      <w:r w:rsidR="00E06F7D" w:rsidRPr="002939DA">
        <w:rPr>
          <w:rFonts w:ascii="Times New Roman" w:hAnsi="Times New Roman"/>
          <w:color w:val="000000" w:themeColor="text1"/>
          <w:sz w:val="24"/>
          <w:szCs w:val="24"/>
        </w:rPr>
        <w:t>ë</w:t>
      </w:r>
      <w:r w:rsidR="000601E2" w:rsidRPr="002939DA">
        <w:rPr>
          <w:rFonts w:ascii="Times New Roman" w:hAnsi="Times New Roman"/>
          <w:color w:val="000000" w:themeColor="text1"/>
          <w:sz w:val="24"/>
          <w:szCs w:val="24"/>
        </w:rPr>
        <w:t xml:space="preserve"> madhe e kalon </w:t>
      </w:r>
      <w:r w:rsidR="00E06F7D" w:rsidRPr="002939DA">
        <w:rPr>
          <w:rFonts w:ascii="Times New Roman" w:hAnsi="Times New Roman"/>
          <w:color w:val="000000" w:themeColor="text1"/>
          <w:sz w:val="24"/>
          <w:szCs w:val="24"/>
        </w:rPr>
        <w:t>për</w:t>
      </w:r>
      <w:r w:rsidR="000601E2" w:rsidRPr="002939DA">
        <w:rPr>
          <w:rFonts w:ascii="Times New Roman" w:hAnsi="Times New Roman"/>
          <w:color w:val="000000" w:themeColor="text1"/>
          <w:sz w:val="24"/>
          <w:szCs w:val="24"/>
        </w:rPr>
        <w:t xml:space="preserve"> kompetenc</w:t>
      </w:r>
      <w:r w:rsidR="00E06F7D" w:rsidRPr="002939DA">
        <w:rPr>
          <w:rFonts w:ascii="Times New Roman" w:hAnsi="Times New Roman"/>
          <w:color w:val="000000" w:themeColor="text1"/>
          <w:sz w:val="24"/>
          <w:szCs w:val="24"/>
        </w:rPr>
        <w:t>ë</w:t>
      </w:r>
      <w:r w:rsidR="000601E2" w:rsidRPr="002939DA">
        <w:rPr>
          <w:rFonts w:ascii="Times New Roman" w:hAnsi="Times New Roman"/>
          <w:color w:val="000000" w:themeColor="text1"/>
          <w:sz w:val="24"/>
          <w:szCs w:val="24"/>
        </w:rPr>
        <w:t xml:space="preserve"> n</w:t>
      </w:r>
      <w:r w:rsidR="00E06F7D" w:rsidRPr="002939DA">
        <w:rPr>
          <w:rFonts w:ascii="Times New Roman" w:hAnsi="Times New Roman"/>
          <w:color w:val="000000" w:themeColor="text1"/>
          <w:sz w:val="24"/>
          <w:szCs w:val="24"/>
        </w:rPr>
        <w:t>ë</w:t>
      </w:r>
      <w:r w:rsidR="000601E2" w:rsidRPr="002939DA">
        <w:rPr>
          <w:rFonts w:ascii="Times New Roman" w:hAnsi="Times New Roman"/>
          <w:color w:val="000000" w:themeColor="text1"/>
          <w:sz w:val="24"/>
          <w:szCs w:val="24"/>
        </w:rPr>
        <w:t xml:space="preserve"> strukturat vendore t</w:t>
      </w:r>
      <w:r w:rsidR="00E06F7D" w:rsidRPr="002939DA">
        <w:rPr>
          <w:rFonts w:ascii="Times New Roman" w:hAnsi="Times New Roman"/>
          <w:color w:val="000000" w:themeColor="text1"/>
          <w:sz w:val="24"/>
          <w:szCs w:val="24"/>
        </w:rPr>
        <w:t>ë</w:t>
      </w:r>
      <w:r w:rsidR="000601E2" w:rsidRPr="002939DA">
        <w:rPr>
          <w:rFonts w:ascii="Times New Roman" w:hAnsi="Times New Roman"/>
          <w:color w:val="000000" w:themeColor="text1"/>
          <w:sz w:val="24"/>
          <w:szCs w:val="24"/>
        </w:rPr>
        <w:t xml:space="preserve"> policis</w:t>
      </w:r>
      <w:r w:rsidR="00E06F7D" w:rsidRPr="002939DA">
        <w:rPr>
          <w:rFonts w:ascii="Times New Roman" w:hAnsi="Times New Roman"/>
          <w:color w:val="000000" w:themeColor="text1"/>
          <w:sz w:val="24"/>
          <w:szCs w:val="24"/>
        </w:rPr>
        <w:t>ë</w:t>
      </w:r>
      <w:r w:rsidR="000601E2" w:rsidRPr="002939DA">
        <w:rPr>
          <w:rFonts w:ascii="Times New Roman" w:hAnsi="Times New Roman"/>
          <w:color w:val="000000" w:themeColor="text1"/>
          <w:sz w:val="24"/>
          <w:szCs w:val="24"/>
        </w:rPr>
        <w:t>.</w:t>
      </w:r>
    </w:p>
    <w:p w14:paraId="2A9FF52A" w14:textId="77777777" w:rsidR="000601E2" w:rsidRPr="002939DA" w:rsidRDefault="000601E2" w:rsidP="002939DA">
      <w:pPr>
        <w:jc w:val="both"/>
        <w:rPr>
          <w:rFonts w:ascii="Times New Roman" w:hAnsi="Times New Roman"/>
          <w:color w:val="000000" w:themeColor="text1"/>
          <w:sz w:val="24"/>
          <w:szCs w:val="24"/>
        </w:rPr>
      </w:pPr>
    </w:p>
    <w:p w14:paraId="48EE7CC7" w14:textId="4662EA59" w:rsidR="000601E2" w:rsidRPr="002939DA" w:rsidRDefault="000601E2" w:rsidP="002939DA">
      <w:pPr>
        <w:jc w:val="both"/>
        <w:rPr>
          <w:rFonts w:ascii="Times New Roman" w:hAnsi="Times New Roman"/>
          <w:sz w:val="24"/>
          <w:szCs w:val="24"/>
        </w:rPr>
      </w:pPr>
      <w:r w:rsidRPr="002939DA">
        <w:rPr>
          <w:rFonts w:ascii="Times New Roman" w:hAnsi="Times New Roman"/>
          <w:sz w:val="24"/>
          <w:szCs w:val="24"/>
        </w:rPr>
        <w:t>N</w:t>
      </w:r>
      <w:r w:rsidR="00E06F7D" w:rsidRPr="002939DA">
        <w:rPr>
          <w:rFonts w:ascii="Times New Roman" w:hAnsi="Times New Roman"/>
          <w:sz w:val="24"/>
          <w:szCs w:val="24"/>
        </w:rPr>
        <w:t>ë</w:t>
      </w:r>
      <w:r w:rsidRPr="002939DA">
        <w:rPr>
          <w:rFonts w:ascii="Times New Roman" w:hAnsi="Times New Roman"/>
          <w:sz w:val="24"/>
          <w:szCs w:val="24"/>
        </w:rPr>
        <w:t xml:space="preserve"> k</w:t>
      </w:r>
      <w:r w:rsidR="00E06F7D" w:rsidRPr="002939DA">
        <w:rPr>
          <w:rFonts w:ascii="Times New Roman" w:hAnsi="Times New Roman"/>
          <w:sz w:val="24"/>
          <w:szCs w:val="24"/>
        </w:rPr>
        <w:t>ë</w:t>
      </w:r>
      <w:r w:rsidRPr="002939DA">
        <w:rPr>
          <w:rFonts w:ascii="Times New Roman" w:hAnsi="Times New Roman"/>
          <w:sz w:val="24"/>
          <w:szCs w:val="24"/>
        </w:rPr>
        <w:t>t</w:t>
      </w:r>
      <w:r w:rsidR="00E06F7D" w:rsidRPr="002939DA">
        <w:rPr>
          <w:rFonts w:ascii="Times New Roman" w:hAnsi="Times New Roman"/>
          <w:sz w:val="24"/>
          <w:szCs w:val="24"/>
        </w:rPr>
        <w:t>ë</w:t>
      </w:r>
      <w:r w:rsidRPr="002939DA">
        <w:rPr>
          <w:rFonts w:ascii="Times New Roman" w:hAnsi="Times New Roman"/>
          <w:sz w:val="24"/>
          <w:szCs w:val="24"/>
        </w:rPr>
        <w:t xml:space="preserve"> m</w:t>
      </w:r>
      <w:r w:rsidR="00E06F7D" w:rsidRPr="002939DA">
        <w:rPr>
          <w:rFonts w:ascii="Times New Roman" w:hAnsi="Times New Roman"/>
          <w:sz w:val="24"/>
          <w:szCs w:val="24"/>
        </w:rPr>
        <w:t>ë</w:t>
      </w:r>
      <w:r w:rsidRPr="002939DA">
        <w:rPr>
          <w:rFonts w:ascii="Times New Roman" w:hAnsi="Times New Roman"/>
          <w:sz w:val="24"/>
          <w:szCs w:val="24"/>
        </w:rPr>
        <w:t>nyr</w:t>
      </w:r>
      <w:r w:rsidR="00E06F7D" w:rsidRPr="002939DA">
        <w:rPr>
          <w:rFonts w:ascii="Times New Roman" w:hAnsi="Times New Roman"/>
          <w:sz w:val="24"/>
          <w:szCs w:val="24"/>
        </w:rPr>
        <w:t>ë</w:t>
      </w:r>
      <w:r w:rsidRPr="002939DA">
        <w:rPr>
          <w:rFonts w:ascii="Times New Roman" w:hAnsi="Times New Roman"/>
          <w:sz w:val="24"/>
          <w:szCs w:val="24"/>
        </w:rPr>
        <w:t xml:space="preserve"> strukturat qendrore p</w:t>
      </w:r>
      <w:r w:rsidR="00E06F7D" w:rsidRPr="002939DA">
        <w:rPr>
          <w:rFonts w:ascii="Times New Roman" w:hAnsi="Times New Roman"/>
          <w:sz w:val="24"/>
          <w:szCs w:val="24"/>
        </w:rPr>
        <w:t>ë</w:t>
      </w:r>
      <w:r w:rsidRPr="002939DA">
        <w:rPr>
          <w:rFonts w:ascii="Times New Roman" w:hAnsi="Times New Roman"/>
          <w:sz w:val="24"/>
          <w:szCs w:val="24"/>
        </w:rPr>
        <w:t>r trajtimin e ankesave n</w:t>
      </w:r>
      <w:r w:rsidR="00E06F7D" w:rsidRPr="002939DA">
        <w:rPr>
          <w:rFonts w:ascii="Times New Roman" w:hAnsi="Times New Roman"/>
          <w:sz w:val="24"/>
          <w:szCs w:val="24"/>
        </w:rPr>
        <w:t>ë</w:t>
      </w:r>
      <w:r w:rsidRPr="002939DA">
        <w:rPr>
          <w:rFonts w:ascii="Times New Roman" w:hAnsi="Times New Roman"/>
          <w:sz w:val="24"/>
          <w:szCs w:val="24"/>
        </w:rPr>
        <w:t xml:space="preserve"> shum</w:t>
      </w:r>
      <w:r w:rsidR="00E06F7D" w:rsidRPr="002939DA">
        <w:rPr>
          <w:rFonts w:ascii="Times New Roman" w:hAnsi="Times New Roman"/>
          <w:sz w:val="24"/>
          <w:szCs w:val="24"/>
        </w:rPr>
        <w:t>ë</w:t>
      </w:r>
      <w:r w:rsidRPr="002939DA">
        <w:rPr>
          <w:rFonts w:ascii="Times New Roman" w:hAnsi="Times New Roman"/>
          <w:sz w:val="24"/>
          <w:szCs w:val="24"/>
        </w:rPr>
        <w:t xml:space="preserve"> raste kthehen n</w:t>
      </w:r>
      <w:r w:rsidR="00E06F7D" w:rsidRPr="002939DA">
        <w:rPr>
          <w:rFonts w:ascii="Times New Roman" w:hAnsi="Times New Roman"/>
          <w:sz w:val="24"/>
          <w:szCs w:val="24"/>
        </w:rPr>
        <w:t>ë</w:t>
      </w:r>
      <w:r w:rsidRPr="002939DA">
        <w:rPr>
          <w:rFonts w:ascii="Times New Roman" w:hAnsi="Times New Roman"/>
          <w:sz w:val="24"/>
          <w:szCs w:val="24"/>
        </w:rPr>
        <w:t xml:space="preserve"> </w:t>
      </w:r>
      <w:r w:rsidR="00E531FB" w:rsidRPr="002939DA">
        <w:rPr>
          <w:rFonts w:ascii="Times New Roman" w:hAnsi="Times New Roman"/>
          <w:sz w:val="24"/>
          <w:szCs w:val="24"/>
        </w:rPr>
        <w:t>struktura administrative</w:t>
      </w:r>
      <w:r w:rsidRPr="002939DA">
        <w:rPr>
          <w:rFonts w:ascii="Times New Roman" w:hAnsi="Times New Roman"/>
          <w:sz w:val="24"/>
          <w:szCs w:val="24"/>
        </w:rPr>
        <w:t xml:space="preserve"> dhe nuk kan</w:t>
      </w:r>
      <w:r w:rsidR="00E06F7D" w:rsidRPr="002939DA">
        <w:rPr>
          <w:rFonts w:ascii="Times New Roman" w:hAnsi="Times New Roman"/>
          <w:sz w:val="24"/>
          <w:szCs w:val="24"/>
        </w:rPr>
        <w:t>ë</w:t>
      </w:r>
      <w:r w:rsidRPr="002939DA">
        <w:rPr>
          <w:rFonts w:ascii="Times New Roman" w:hAnsi="Times New Roman"/>
          <w:sz w:val="24"/>
          <w:szCs w:val="24"/>
        </w:rPr>
        <w:t xml:space="preserve"> mund</w:t>
      </w:r>
      <w:r w:rsidR="00E06F7D" w:rsidRPr="002939DA">
        <w:rPr>
          <w:rFonts w:ascii="Times New Roman" w:hAnsi="Times New Roman"/>
          <w:sz w:val="24"/>
          <w:szCs w:val="24"/>
        </w:rPr>
        <w:t>ë</w:t>
      </w:r>
      <w:r w:rsidRPr="002939DA">
        <w:rPr>
          <w:rFonts w:ascii="Times New Roman" w:hAnsi="Times New Roman"/>
          <w:sz w:val="24"/>
          <w:szCs w:val="24"/>
        </w:rPr>
        <w:t>si t</w:t>
      </w:r>
      <w:r w:rsidR="00E06F7D" w:rsidRPr="002939DA">
        <w:rPr>
          <w:rFonts w:ascii="Times New Roman" w:hAnsi="Times New Roman"/>
          <w:sz w:val="24"/>
          <w:szCs w:val="24"/>
        </w:rPr>
        <w:t>ë</w:t>
      </w:r>
      <w:r w:rsidRPr="002939DA">
        <w:rPr>
          <w:rFonts w:ascii="Times New Roman" w:hAnsi="Times New Roman"/>
          <w:sz w:val="24"/>
          <w:szCs w:val="24"/>
        </w:rPr>
        <w:t xml:space="preserve"> menaxhojn</w:t>
      </w:r>
      <w:r w:rsidR="00E06F7D" w:rsidRPr="002939DA">
        <w:rPr>
          <w:rFonts w:ascii="Times New Roman" w:hAnsi="Times New Roman"/>
          <w:sz w:val="24"/>
          <w:szCs w:val="24"/>
        </w:rPr>
        <w:t>ë</w:t>
      </w:r>
      <w:r w:rsidRPr="002939DA">
        <w:rPr>
          <w:rFonts w:ascii="Times New Roman" w:hAnsi="Times New Roman"/>
          <w:sz w:val="24"/>
          <w:szCs w:val="24"/>
        </w:rPr>
        <w:t xml:space="preserve"> e </w:t>
      </w:r>
      <w:r w:rsidR="00E06F7D" w:rsidRPr="002939DA">
        <w:rPr>
          <w:rFonts w:ascii="Times New Roman" w:hAnsi="Times New Roman"/>
          <w:sz w:val="24"/>
          <w:szCs w:val="24"/>
        </w:rPr>
        <w:t>mbikëqyrin</w:t>
      </w:r>
      <w:r w:rsidRPr="002939DA">
        <w:rPr>
          <w:rFonts w:ascii="Times New Roman" w:hAnsi="Times New Roman"/>
          <w:sz w:val="24"/>
          <w:szCs w:val="24"/>
        </w:rPr>
        <w:t xml:space="preserve"> trajtimin e ankesave nga strukturat vendore t</w:t>
      </w:r>
      <w:r w:rsidR="00E06F7D" w:rsidRPr="002939DA">
        <w:rPr>
          <w:rFonts w:ascii="Times New Roman" w:hAnsi="Times New Roman"/>
          <w:sz w:val="24"/>
          <w:szCs w:val="24"/>
        </w:rPr>
        <w:t>ë</w:t>
      </w:r>
      <w:r w:rsidRPr="002939DA">
        <w:rPr>
          <w:rFonts w:ascii="Times New Roman" w:hAnsi="Times New Roman"/>
          <w:sz w:val="24"/>
          <w:szCs w:val="24"/>
        </w:rPr>
        <w:t xml:space="preserve"> </w:t>
      </w:r>
      <w:r w:rsidR="000E36A2" w:rsidRPr="002939DA">
        <w:rPr>
          <w:rFonts w:ascii="Times New Roman" w:hAnsi="Times New Roman"/>
          <w:sz w:val="24"/>
          <w:szCs w:val="24"/>
        </w:rPr>
        <w:t>Agjencisë</w:t>
      </w:r>
      <w:r w:rsidRPr="002939DA">
        <w:rPr>
          <w:rFonts w:ascii="Times New Roman" w:hAnsi="Times New Roman"/>
          <w:sz w:val="24"/>
          <w:szCs w:val="24"/>
        </w:rPr>
        <w:t>.</w:t>
      </w:r>
    </w:p>
    <w:p w14:paraId="27B4E439" w14:textId="77777777" w:rsidR="000601E2" w:rsidRPr="002939DA" w:rsidRDefault="000601E2" w:rsidP="002939DA">
      <w:pPr>
        <w:jc w:val="both"/>
        <w:rPr>
          <w:rFonts w:ascii="Times New Roman" w:hAnsi="Times New Roman"/>
          <w:sz w:val="24"/>
          <w:szCs w:val="24"/>
        </w:rPr>
      </w:pPr>
    </w:p>
    <w:p w14:paraId="480C3E60" w14:textId="40F3E697" w:rsidR="000601E2" w:rsidRPr="002939DA" w:rsidRDefault="00A46064" w:rsidP="002939DA">
      <w:pPr>
        <w:jc w:val="both"/>
        <w:rPr>
          <w:rFonts w:ascii="Times New Roman" w:hAnsi="Times New Roman"/>
          <w:color w:val="000000" w:themeColor="text1"/>
          <w:sz w:val="24"/>
          <w:szCs w:val="24"/>
        </w:rPr>
      </w:pPr>
      <w:r w:rsidRPr="002939DA">
        <w:rPr>
          <w:rFonts w:ascii="Times New Roman" w:hAnsi="Times New Roman"/>
          <w:color w:val="000000" w:themeColor="text1"/>
          <w:sz w:val="24"/>
          <w:szCs w:val="24"/>
        </w:rPr>
        <w:t xml:space="preserve">Kjo vihet re në anën organizative, pasi struktura duhet të jetë e plotë nga qendra në bazë dhe pajisja me </w:t>
      </w:r>
      <w:r w:rsidR="00E06F7D" w:rsidRPr="002939DA">
        <w:rPr>
          <w:rFonts w:ascii="Times New Roman" w:hAnsi="Times New Roman"/>
          <w:color w:val="000000" w:themeColor="text1"/>
          <w:sz w:val="24"/>
          <w:szCs w:val="24"/>
        </w:rPr>
        <w:t>instrumente</w:t>
      </w:r>
      <w:r w:rsidRPr="002939DA">
        <w:rPr>
          <w:rFonts w:ascii="Times New Roman" w:hAnsi="Times New Roman"/>
          <w:color w:val="000000" w:themeColor="text1"/>
          <w:sz w:val="24"/>
          <w:szCs w:val="24"/>
        </w:rPr>
        <w:t xml:space="preserve"> ligjorë do të realizonte matjen reale të </w:t>
      </w:r>
      <w:r w:rsidR="00E06F7D" w:rsidRPr="002939DA">
        <w:rPr>
          <w:rFonts w:ascii="Times New Roman" w:hAnsi="Times New Roman"/>
          <w:color w:val="000000" w:themeColor="text1"/>
          <w:sz w:val="24"/>
          <w:szCs w:val="24"/>
        </w:rPr>
        <w:t>performancës</w:t>
      </w:r>
      <w:r w:rsidRPr="002939DA">
        <w:rPr>
          <w:rFonts w:ascii="Times New Roman" w:hAnsi="Times New Roman"/>
          <w:color w:val="000000" w:themeColor="text1"/>
          <w:sz w:val="24"/>
          <w:szCs w:val="24"/>
        </w:rPr>
        <w:t xml:space="preserve"> së </w:t>
      </w:r>
      <w:r w:rsidR="000601E2" w:rsidRPr="002939DA">
        <w:rPr>
          <w:rFonts w:ascii="Times New Roman" w:hAnsi="Times New Roman"/>
          <w:color w:val="000000" w:themeColor="text1"/>
          <w:sz w:val="24"/>
          <w:szCs w:val="24"/>
        </w:rPr>
        <w:t xml:space="preserve">strukturave subjekt i </w:t>
      </w:r>
      <w:r w:rsidR="000E36A2" w:rsidRPr="002939DA">
        <w:rPr>
          <w:rFonts w:ascii="Times New Roman" w:hAnsi="Times New Roman"/>
          <w:color w:val="000000" w:themeColor="text1"/>
          <w:sz w:val="24"/>
          <w:szCs w:val="24"/>
        </w:rPr>
        <w:t>Agjencisë</w:t>
      </w:r>
      <w:r w:rsidR="000601E2" w:rsidRPr="002939DA">
        <w:rPr>
          <w:rFonts w:ascii="Times New Roman" w:hAnsi="Times New Roman"/>
          <w:color w:val="000000" w:themeColor="text1"/>
          <w:sz w:val="24"/>
          <w:szCs w:val="24"/>
        </w:rPr>
        <w:t>.</w:t>
      </w:r>
    </w:p>
    <w:p w14:paraId="73091F33" w14:textId="77777777" w:rsidR="000601E2" w:rsidRPr="002939DA" w:rsidRDefault="000601E2" w:rsidP="002939DA">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auto"/>
          <w:sz w:val="24"/>
          <w:szCs w:val="24"/>
          <w:lang w:val="sq-AL"/>
        </w:rPr>
      </w:pPr>
    </w:p>
    <w:p w14:paraId="2DF6245D" w14:textId="77777777" w:rsidR="00A46064" w:rsidRPr="002939DA" w:rsidRDefault="00A46064" w:rsidP="002939DA">
      <w:pPr>
        <w:pStyle w:val="NoSpacing"/>
        <w:numPr>
          <w:ilvl w:val="0"/>
          <w:numId w:val="8"/>
        </w:numPr>
        <w:jc w:val="both"/>
        <w:rPr>
          <w:rStyle w:val="Strong"/>
          <w:rFonts w:ascii="Times New Roman" w:hAnsi="Times New Roman"/>
          <w:b w:val="0"/>
          <w:i/>
          <w:sz w:val="24"/>
          <w:szCs w:val="24"/>
          <w:lang w:val="sq-AL"/>
        </w:rPr>
      </w:pPr>
      <w:r w:rsidRPr="002939DA">
        <w:rPr>
          <w:rStyle w:val="Strong"/>
          <w:rFonts w:ascii="Times New Roman" w:hAnsi="Times New Roman"/>
          <w:b w:val="0"/>
          <w:i/>
          <w:sz w:val="24"/>
          <w:szCs w:val="24"/>
          <w:lang w:val="sq-AL"/>
        </w:rPr>
        <w:t>Përshkruani shtrirjen e problemit.</w:t>
      </w:r>
    </w:p>
    <w:p w14:paraId="56DDDA2D" w14:textId="6CF3E7F9" w:rsidR="00A46064" w:rsidRPr="002939DA" w:rsidRDefault="00A46064" w:rsidP="002939DA">
      <w:pPr>
        <w:spacing w:before="240"/>
        <w:jc w:val="both"/>
        <w:rPr>
          <w:rFonts w:ascii="Times New Roman" w:hAnsi="Times New Roman"/>
          <w:sz w:val="24"/>
          <w:szCs w:val="24"/>
        </w:rPr>
      </w:pPr>
      <w:r w:rsidRPr="002939DA">
        <w:rPr>
          <w:rFonts w:ascii="Times New Roman" w:hAnsi="Times New Roman"/>
          <w:sz w:val="24"/>
          <w:szCs w:val="24"/>
        </w:rPr>
        <w:t xml:space="preserve">Me gjithë përpjekjet e bëra deri më tani për reformimin e këtij shërbimi dhe ngritjen e tij si një shërbim efikas në trajtimin e çështjeve të brendshme të </w:t>
      </w:r>
      <w:r w:rsidR="008A3FAA" w:rsidRPr="002939DA">
        <w:rPr>
          <w:rFonts w:ascii="Times New Roman" w:hAnsi="Times New Roman"/>
          <w:sz w:val="24"/>
          <w:szCs w:val="24"/>
        </w:rPr>
        <w:t xml:space="preserve">strukturave </w:t>
      </w:r>
      <w:r w:rsidR="00D52878" w:rsidRPr="002939DA">
        <w:rPr>
          <w:rFonts w:ascii="Times New Roman" w:hAnsi="Times New Roman"/>
          <w:sz w:val="24"/>
          <w:szCs w:val="24"/>
        </w:rPr>
        <w:t>të</w:t>
      </w:r>
      <w:r w:rsidR="00DD2862" w:rsidRPr="002939DA">
        <w:rPr>
          <w:rFonts w:ascii="Times New Roman" w:hAnsi="Times New Roman"/>
          <w:sz w:val="24"/>
          <w:szCs w:val="24"/>
        </w:rPr>
        <w:t xml:space="preserve"> </w:t>
      </w:r>
      <w:r w:rsidR="00D52878" w:rsidRPr="002939DA">
        <w:rPr>
          <w:rFonts w:ascii="Times New Roman" w:hAnsi="Times New Roman"/>
          <w:sz w:val="24"/>
          <w:szCs w:val="24"/>
        </w:rPr>
        <w:t>Ministrisë</w:t>
      </w:r>
      <w:r w:rsidR="00DD2862" w:rsidRPr="002939DA">
        <w:rPr>
          <w:rFonts w:ascii="Times New Roman" w:hAnsi="Times New Roman"/>
          <w:sz w:val="24"/>
          <w:szCs w:val="24"/>
        </w:rPr>
        <w:t xml:space="preserve"> </w:t>
      </w:r>
      <w:r w:rsidR="00D52878" w:rsidRPr="002939DA">
        <w:rPr>
          <w:rFonts w:ascii="Times New Roman" w:hAnsi="Times New Roman"/>
          <w:sz w:val="24"/>
          <w:szCs w:val="24"/>
        </w:rPr>
        <w:t>së</w:t>
      </w:r>
      <w:r w:rsidR="00DD2862" w:rsidRPr="002939DA">
        <w:rPr>
          <w:rFonts w:ascii="Times New Roman" w:hAnsi="Times New Roman"/>
          <w:sz w:val="24"/>
          <w:szCs w:val="24"/>
        </w:rPr>
        <w:t xml:space="preserve"> Brendshme </w:t>
      </w:r>
      <w:r w:rsidR="00DD2862" w:rsidRPr="002939DA">
        <w:rPr>
          <w:rFonts w:ascii="Times New Roman" w:hAnsi="Times New Roman"/>
          <w:sz w:val="24"/>
          <w:szCs w:val="24"/>
        </w:rPr>
        <w:lastRenderedPageBreak/>
        <w:t xml:space="preserve">hartimi </w:t>
      </w:r>
      <w:r w:rsidRPr="002939DA">
        <w:rPr>
          <w:rFonts w:ascii="Times New Roman" w:hAnsi="Times New Roman"/>
          <w:sz w:val="24"/>
          <w:szCs w:val="24"/>
        </w:rPr>
        <w:t xml:space="preserve">i një ligji që do të rregullonte e normonte punën e këtij institucioni në harmoni me kërkesat e kohës dhe parimet e përgjithshme mbi bazën e të cilave operojnë sot </w:t>
      </w:r>
      <w:r w:rsidR="00DD2862" w:rsidRPr="002939DA">
        <w:rPr>
          <w:rFonts w:ascii="Times New Roman" w:hAnsi="Times New Roman"/>
          <w:sz w:val="24"/>
          <w:szCs w:val="24"/>
        </w:rPr>
        <w:t>agjencitë</w:t>
      </w:r>
      <w:r w:rsidRPr="002939DA">
        <w:rPr>
          <w:rFonts w:ascii="Times New Roman" w:hAnsi="Times New Roman"/>
          <w:sz w:val="24"/>
          <w:szCs w:val="24"/>
        </w:rPr>
        <w:t xml:space="preserve"> </w:t>
      </w:r>
      <w:r w:rsidR="00D52878" w:rsidRPr="002939DA">
        <w:rPr>
          <w:rFonts w:ascii="Times New Roman" w:hAnsi="Times New Roman"/>
          <w:sz w:val="24"/>
          <w:szCs w:val="24"/>
        </w:rPr>
        <w:t>homologe</w:t>
      </w:r>
      <w:r w:rsidRPr="002939DA">
        <w:rPr>
          <w:rFonts w:ascii="Times New Roman" w:hAnsi="Times New Roman"/>
          <w:sz w:val="24"/>
          <w:szCs w:val="24"/>
        </w:rPr>
        <w:t xml:space="preserve"> në fushën e parandalimit, zbulimit, hetimit të veprave penale si dhe shkeljeve të ligjit. </w:t>
      </w:r>
    </w:p>
    <w:p w14:paraId="474BAA93" w14:textId="3653B3F9" w:rsidR="00DD2862" w:rsidRPr="002939DA" w:rsidRDefault="00A46064" w:rsidP="002939DA">
      <w:pPr>
        <w:spacing w:before="240"/>
        <w:jc w:val="both"/>
        <w:rPr>
          <w:rFonts w:ascii="Times New Roman" w:hAnsi="Times New Roman"/>
          <w:sz w:val="24"/>
          <w:szCs w:val="24"/>
        </w:rPr>
      </w:pPr>
      <w:r w:rsidRPr="002939DA">
        <w:rPr>
          <w:rFonts w:ascii="Times New Roman" w:hAnsi="Times New Roman"/>
          <w:sz w:val="24"/>
          <w:szCs w:val="24"/>
        </w:rPr>
        <w:t xml:space="preserve">Problemet e </w:t>
      </w:r>
      <w:r w:rsidR="00D52878" w:rsidRPr="002939DA">
        <w:rPr>
          <w:rFonts w:ascii="Times New Roman" w:hAnsi="Times New Roman"/>
          <w:sz w:val="24"/>
          <w:szCs w:val="24"/>
        </w:rPr>
        <w:t>identifikuara</w:t>
      </w:r>
      <w:r w:rsidRPr="002939DA">
        <w:rPr>
          <w:rFonts w:ascii="Times New Roman" w:hAnsi="Times New Roman"/>
          <w:sz w:val="24"/>
          <w:szCs w:val="24"/>
        </w:rPr>
        <w:t xml:space="preserve">, parashtrojnë nevojën e reformimit të </w:t>
      </w:r>
      <w:r w:rsidR="00E531FB" w:rsidRPr="002939DA">
        <w:rPr>
          <w:rFonts w:ascii="Times New Roman" w:hAnsi="Times New Roman"/>
          <w:spacing w:val="-1"/>
          <w:sz w:val="24"/>
          <w:szCs w:val="24"/>
        </w:rPr>
        <w:t>Shërbimit</w:t>
      </w:r>
      <w:r w:rsidR="00E531FB" w:rsidRPr="002939DA" w:rsidDel="00E531FB">
        <w:rPr>
          <w:rFonts w:ascii="Times New Roman" w:hAnsi="Times New Roman"/>
          <w:sz w:val="24"/>
          <w:szCs w:val="24"/>
        </w:rPr>
        <w:t xml:space="preserve"> </w:t>
      </w:r>
      <w:r w:rsidR="00D52878" w:rsidRPr="002939DA">
        <w:rPr>
          <w:rFonts w:ascii="Times New Roman" w:hAnsi="Times New Roman"/>
          <w:sz w:val="24"/>
          <w:szCs w:val="24"/>
        </w:rPr>
        <w:t>për Çështjet e Brendshme dhe Ankesat</w:t>
      </w:r>
      <w:r w:rsidRPr="002939DA">
        <w:rPr>
          <w:rFonts w:ascii="Times New Roman" w:hAnsi="Times New Roman"/>
          <w:sz w:val="24"/>
          <w:szCs w:val="24"/>
        </w:rPr>
        <w:t xml:space="preserve">, duke u thelluar e konturuar si strukturë e veçantë e Ministrisë së </w:t>
      </w:r>
      <w:r w:rsidR="007C4D59" w:rsidRPr="002939DA">
        <w:rPr>
          <w:rFonts w:ascii="Times New Roman" w:hAnsi="Times New Roman"/>
          <w:sz w:val="24"/>
          <w:szCs w:val="24"/>
        </w:rPr>
        <w:t>Brendshme</w:t>
      </w:r>
      <w:r w:rsidRPr="002939DA">
        <w:rPr>
          <w:rFonts w:ascii="Times New Roman" w:hAnsi="Times New Roman"/>
          <w:sz w:val="24"/>
          <w:szCs w:val="24"/>
        </w:rPr>
        <w:t>, në varësi të drejtpërdrejtë të Ministrit, e cila kryen hetimin paraprak, gjurmues, përpos veprimtarisë informative.</w:t>
      </w:r>
    </w:p>
    <w:p w14:paraId="741FECCE" w14:textId="33CC892A" w:rsidR="00A46064" w:rsidRPr="002939DA" w:rsidRDefault="00A46064" w:rsidP="002939DA">
      <w:pPr>
        <w:spacing w:before="240"/>
        <w:jc w:val="both"/>
        <w:rPr>
          <w:rFonts w:ascii="Times New Roman" w:hAnsi="Times New Roman"/>
          <w:sz w:val="24"/>
          <w:szCs w:val="24"/>
        </w:rPr>
      </w:pPr>
      <w:r w:rsidRPr="002939DA">
        <w:rPr>
          <w:rFonts w:ascii="Times New Roman" w:hAnsi="Times New Roman"/>
          <w:sz w:val="24"/>
          <w:szCs w:val="24"/>
        </w:rPr>
        <w:t xml:space="preserve">Nisma legjislative mund të ndërmerret duke hartuar disa ndryshime apo/dhe shtesa në ligjin nr. </w:t>
      </w:r>
      <w:r w:rsidR="00E41BF6" w:rsidRPr="002939DA">
        <w:rPr>
          <w:rFonts w:ascii="Times New Roman" w:hAnsi="Times New Roman"/>
          <w:sz w:val="24"/>
          <w:szCs w:val="24"/>
        </w:rPr>
        <w:t>70/2014 “Për Shërbimin e Ç</w:t>
      </w:r>
      <w:r w:rsidR="00E06F7D" w:rsidRPr="002939DA">
        <w:rPr>
          <w:rFonts w:ascii="Times New Roman" w:hAnsi="Times New Roman"/>
          <w:sz w:val="24"/>
          <w:szCs w:val="24"/>
        </w:rPr>
        <w:t>ë</w:t>
      </w:r>
      <w:r w:rsidR="00E41BF6" w:rsidRPr="002939DA">
        <w:rPr>
          <w:rFonts w:ascii="Times New Roman" w:hAnsi="Times New Roman"/>
          <w:sz w:val="24"/>
          <w:szCs w:val="24"/>
        </w:rPr>
        <w:t>shtjeve t</w:t>
      </w:r>
      <w:r w:rsidR="00E06F7D" w:rsidRPr="002939DA">
        <w:rPr>
          <w:rFonts w:ascii="Times New Roman" w:hAnsi="Times New Roman"/>
          <w:sz w:val="24"/>
          <w:szCs w:val="24"/>
        </w:rPr>
        <w:t>ë</w:t>
      </w:r>
      <w:r w:rsidR="00E41BF6" w:rsidRPr="002939DA">
        <w:rPr>
          <w:rFonts w:ascii="Times New Roman" w:hAnsi="Times New Roman"/>
          <w:sz w:val="24"/>
          <w:szCs w:val="24"/>
        </w:rPr>
        <w:t xml:space="preserve"> Brendshme dhe Ankesat”</w:t>
      </w:r>
      <w:r w:rsidRPr="002939DA">
        <w:rPr>
          <w:rFonts w:ascii="Times New Roman" w:hAnsi="Times New Roman"/>
          <w:sz w:val="24"/>
          <w:szCs w:val="24"/>
        </w:rPr>
        <w:t xml:space="preserve">, </w:t>
      </w:r>
      <w:r w:rsidRPr="002939DA">
        <w:rPr>
          <w:rFonts w:ascii="Times New Roman" w:hAnsi="Times New Roman"/>
          <w:b/>
          <w:sz w:val="24"/>
          <w:szCs w:val="24"/>
        </w:rPr>
        <w:t xml:space="preserve">ose </w:t>
      </w:r>
      <w:r w:rsidRPr="002939DA">
        <w:rPr>
          <w:rFonts w:ascii="Times New Roman" w:hAnsi="Times New Roman"/>
          <w:sz w:val="24"/>
          <w:szCs w:val="24"/>
        </w:rPr>
        <w:t xml:space="preserve">të miratohej një ligj i ri më i plotë, duke shfuqizuar efektet </w:t>
      </w:r>
      <w:r w:rsidR="00E06F7D" w:rsidRPr="002939DA">
        <w:rPr>
          <w:rFonts w:ascii="Times New Roman" w:hAnsi="Times New Roman"/>
          <w:sz w:val="24"/>
          <w:szCs w:val="24"/>
        </w:rPr>
        <w:t>juridike</w:t>
      </w:r>
      <w:r w:rsidRPr="002939DA">
        <w:rPr>
          <w:rFonts w:ascii="Times New Roman" w:hAnsi="Times New Roman"/>
          <w:sz w:val="24"/>
          <w:szCs w:val="24"/>
        </w:rPr>
        <w:t xml:space="preserve"> të ligjit të sipërcituar.</w:t>
      </w:r>
    </w:p>
    <w:p w14:paraId="07CC7DF8" w14:textId="77777777" w:rsidR="00A46064" w:rsidRPr="002939DA" w:rsidRDefault="00A46064" w:rsidP="002939DA">
      <w:pPr>
        <w:pStyle w:val="Heading1"/>
        <w:jc w:val="both"/>
        <w:rPr>
          <w:rFonts w:ascii="Times New Roman" w:hAnsi="Times New Roman" w:cs="Times New Roman"/>
          <w:sz w:val="24"/>
          <w:szCs w:val="24"/>
        </w:rPr>
      </w:pPr>
      <w:bookmarkStart w:id="3" w:name="_Toc506919734"/>
    </w:p>
    <w:p w14:paraId="4B09528F" w14:textId="77777777" w:rsidR="00A46064" w:rsidRPr="002939DA" w:rsidRDefault="00A46064" w:rsidP="002939DA">
      <w:pPr>
        <w:pStyle w:val="Heading1"/>
        <w:ind w:firstLine="66"/>
        <w:jc w:val="both"/>
        <w:rPr>
          <w:rFonts w:ascii="Times New Roman" w:hAnsi="Times New Roman" w:cs="Times New Roman"/>
          <w:sz w:val="24"/>
          <w:szCs w:val="24"/>
        </w:rPr>
      </w:pPr>
      <w:r w:rsidRPr="002939DA">
        <w:rPr>
          <w:rFonts w:ascii="Times New Roman" w:hAnsi="Times New Roman" w:cs="Times New Roman"/>
          <w:sz w:val="24"/>
          <w:szCs w:val="24"/>
        </w:rPr>
        <w:t xml:space="preserve">Arsyeja e ndërhyrjes </w:t>
      </w:r>
      <w:bookmarkEnd w:id="3"/>
    </w:p>
    <w:p w14:paraId="3FB10C05" w14:textId="77777777" w:rsidR="00A46064" w:rsidRPr="002939DA" w:rsidRDefault="00A46064" w:rsidP="002939DA">
      <w:pPr>
        <w:jc w:val="both"/>
        <w:rPr>
          <w:rFonts w:ascii="Times New Roman" w:hAnsi="Times New Roman"/>
          <w:sz w:val="24"/>
          <w:szCs w:val="24"/>
        </w:rPr>
      </w:pPr>
    </w:p>
    <w:p w14:paraId="0626EE04" w14:textId="77777777" w:rsidR="00A46064" w:rsidRPr="002939DA" w:rsidRDefault="00A46064" w:rsidP="002939DA">
      <w:pPr>
        <w:pStyle w:val="ListParagraph"/>
        <w:numPr>
          <w:ilvl w:val="0"/>
          <w:numId w:val="9"/>
        </w:numPr>
        <w:spacing w:after="0"/>
        <w:jc w:val="both"/>
        <w:rPr>
          <w:rFonts w:ascii="Times New Roman" w:eastAsiaTheme="majorEastAsia" w:hAnsi="Times New Roman"/>
          <w:i/>
          <w:sz w:val="24"/>
          <w:szCs w:val="24"/>
        </w:rPr>
      </w:pPr>
      <w:r w:rsidRPr="002939DA">
        <w:rPr>
          <w:rFonts w:ascii="Times New Roman" w:eastAsiaTheme="majorEastAsia" w:hAnsi="Times New Roman"/>
          <w:i/>
          <w:sz w:val="24"/>
          <w:szCs w:val="24"/>
        </w:rPr>
        <w:t>Shpjegoni pse qeveria planifikon të ndërhyjë dhe pse është e nevojshme.</w:t>
      </w:r>
    </w:p>
    <w:p w14:paraId="1E85CCE6" w14:textId="77777777" w:rsidR="00A46064" w:rsidRPr="002939DA" w:rsidRDefault="00A46064" w:rsidP="002939DA">
      <w:pPr>
        <w:tabs>
          <w:tab w:val="left" w:pos="567"/>
        </w:tabs>
        <w:jc w:val="both"/>
        <w:rPr>
          <w:rFonts w:ascii="Times New Roman" w:eastAsiaTheme="majorEastAsia" w:hAnsi="Times New Roman"/>
          <w:sz w:val="24"/>
          <w:szCs w:val="24"/>
        </w:rPr>
      </w:pPr>
    </w:p>
    <w:p w14:paraId="76E1612A" w14:textId="5D816606" w:rsidR="00F5124F" w:rsidRPr="002939DA" w:rsidRDefault="00A46064" w:rsidP="002939DA">
      <w:pPr>
        <w:tabs>
          <w:tab w:val="left" w:pos="567"/>
        </w:tabs>
        <w:jc w:val="both"/>
        <w:rPr>
          <w:rFonts w:ascii="Times New Roman" w:hAnsi="Times New Roman"/>
          <w:sz w:val="24"/>
          <w:szCs w:val="24"/>
        </w:rPr>
      </w:pPr>
      <w:r w:rsidRPr="002939DA">
        <w:rPr>
          <w:rFonts w:ascii="Times New Roman" w:eastAsiaTheme="majorEastAsia" w:hAnsi="Times New Roman"/>
          <w:sz w:val="24"/>
          <w:szCs w:val="24"/>
        </w:rPr>
        <w:t xml:space="preserve">Nëpërmjet kësaj ndërhyrje legjislative synohet përmbushja e objektivave afatgjatë të përcaktuara në </w:t>
      </w:r>
      <w:r w:rsidRPr="002939DA">
        <w:rPr>
          <w:rFonts w:ascii="Times New Roman" w:hAnsi="Times New Roman"/>
          <w:spacing w:val="-1"/>
          <w:sz w:val="24"/>
          <w:szCs w:val="24"/>
        </w:rPr>
        <w:t>Programin e Qeverisë Shqiptare 2017-2021</w:t>
      </w:r>
      <w:r w:rsidR="00D52878" w:rsidRPr="002939DA">
        <w:rPr>
          <w:rFonts w:ascii="Times New Roman" w:hAnsi="Times New Roman"/>
          <w:spacing w:val="-1"/>
          <w:sz w:val="24"/>
          <w:szCs w:val="24"/>
        </w:rPr>
        <w:t>. N</w:t>
      </w:r>
      <w:r w:rsidR="00E06F7D" w:rsidRPr="002939DA">
        <w:rPr>
          <w:rFonts w:ascii="Times New Roman" w:hAnsi="Times New Roman"/>
          <w:spacing w:val="-1"/>
          <w:sz w:val="24"/>
          <w:szCs w:val="24"/>
        </w:rPr>
        <w:t>ë</w:t>
      </w:r>
      <w:r w:rsidR="00D52878" w:rsidRPr="002939DA">
        <w:rPr>
          <w:rFonts w:ascii="Times New Roman" w:hAnsi="Times New Roman"/>
          <w:spacing w:val="-1"/>
          <w:sz w:val="24"/>
          <w:szCs w:val="24"/>
        </w:rPr>
        <w:t xml:space="preserve"> vendimin e </w:t>
      </w:r>
      <w:r w:rsidR="001E011D" w:rsidRPr="002939DA">
        <w:rPr>
          <w:rFonts w:ascii="Times New Roman" w:hAnsi="Times New Roman"/>
          <w:spacing w:val="-1"/>
          <w:sz w:val="24"/>
          <w:szCs w:val="24"/>
        </w:rPr>
        <w:t>Këshillit</w:t>
      </w:r>
      <w:r w:rsidR="00D52878" w:rsidRPr="002939DA">
        <w:rPr>
          <w:rFonts w:ascii="Times New Roman" w:hAnsi="Times New Roman"/>
          <w:spacing w:val="-1"/>
          <w:sz w:val="24"/>
          <w:szCs w:val="24"/>
        </w:rPr>
        <w:t xml:space="preserve"> t</w:t>
      </w:r>
      <w:r w:rsidR="00E06F7D" w:rsidRPr="002939DA">
        <w:rPr>
          <w:rFonts w:ascii="Times New Roman" w:hAnsi="Times New Roman"/>
          <w:spacing w:val="-1"/>
          <w:sz w:val="24"/>
          <w:szCs w:val="24"/>
        </w:rPr>
        <w:t>ë</w:t>
      </w:r>
      <w:r w:rsidR="00D52878" w:rsidRPr="002939DA">
        <w:rPr>
          <w:rFonts w:ascii="Times New Roman" w:hAnsi="Times New Roman"/>
          <w:spacing w:val="-1"/>
          <w:sz w:val="24"/>
          <w:szCs w:val="24"/>
        </w:rPr>
        <w:t xml:space="preserve"> Ministrave </w:t>
      </w:r>
      <w:r w:rsidR="00D52878" w:rsidRPr="002939DA">
        <w:rPr>
          <w:rFonts w:ascii="Times New Roman" w:hAnsi="Times New Roman"/>
          <w:sz w:val="24"/>
          <w:szCs w:val="24"/>
        </w:rPr>
        <w:t xml:space="preserve">Nr. 764, datë 27.12.2018 </w:t>
      </w:r>
      <w:r w:rsidR="00D52878" w:rsidRPr="002939DA">
        <w:rPr>
          <w:rFonts w:ascii="Times New Roman" w:hAnsi="Times New Roman"/>
          <w:i/>
          <w:iCs/>
          <w:sz w:val="24"/>
          <w:szCs w:val="24"/>
        </w:rPr>
        <w:t>“Për miratimin e programit të përgjithshëm analitik  të projekt akteve, që do të paraqiten për shqyrtim  në Këshillin e Ministrave  gjatë vitit 2019”</w:t>
      </w:r>
      <w:r w:rsidR="00D52878" w:rsidRPr="002939DA">
        <w:rPr>
          <w:rFonts w:ascii="Times New Roman" w:hAnsi="Times New Roman"/>
          <w:sz w:val="24"/>
          <w:szCs w:val="24"/>
        </w:rPr>
        <w:t>, n</w:t>
      </w:r>
      <w:r w:rsidR="00E06F7D" w:rsidRPr="002939DA">
        <w:rPr>
          <w:rFonts w:ascii="Times New Roman" w:hAnsi="Times New Roman"/>
          <w:sz w:val="24"/>
          <w:szCs w:val="24"/>
        </w:rPr>
        <w:t>ë</w:t>
      </w:r>
      <w:r w:rsidR="00D52878" w:rsidRPr="002939DA">
        <w:rPr>
          <w:rFonts w:ascii="Times New Roman" w:hAnsi="Times New Roman"/>
          <w:sz w:val="24"/>
          <w:szCs w:val="24"/>
        </w:rPr>
        <w:t xml:space="preserve"> pik</w:t>
      </w:r>
      <w:r w:rsidR="00E06F7D" w:rsidRPr="002939DA">
        <w:rPr>
          <w:rFonts w:ascii="Times New Roman" w:hAnsi="Times New Roman"/>
          <w:sz w:val="24"/>
          <w:szCs w:val="24"/>
        </w:rPr>
        <w:t>ë</w:t>
      </w:r>
      <w:r w:rsidR="00D52878" w:rsidRPr="002939DA">
        <w:rPr>
          <w:rFonts w:ascii="Times New Roman" w:hAnsi="Times New Roman"/>
          <w:sz w:val="24"/>
          <w:szCs w:val="24"/>
        </w:rPr>
        <w:t>n 24 parashikohet nd</w:t>
      </w:r>
      <w:r w:rsidR="00E06F7D" w:rsidRPr="002939DA">
        <w:rPr>
          <w:rFonts w:ascii="Times New Roman" w:hAnsi="Times New Roman"/>
          <w:sz w:val="24"/>
          <w:szCs w:val="24"/>
        </w:rPr>
        <w:t>ë</w:t>
      </w:r>
      <w:r w:rsidR="00D52878" w:rsidRPr="002939DA">
        <w:rPr>
          <w:rFonts w:ascii="Times New Roman" w:hAnsi="Times New Roman"/>
          <w:sz w:val="24"/>
          <w:szCs w:val="24"/>
        </w:rPr>
        <w:t>rhyrja n</w:t>
      </w:r>
      <w:r w:rsidR="00E06F7D" w:rsidRPr="002939DA">
        <w:rPr>
          <w:rFonts w:ascii="Times New Roman" w:hAnsi="Times New Roman"/>
          <w:sz w:val="24"/>
          <w:szCs w:val="24"/>
        </w:rPr>
        <w:t>ë</w:t>
      </w:r>
      <w:r w:rsidR="00D52878" w:rsidRPr="002939DA">
        <w:rPr>
          <w:rFonts w:ascii="Times New Roman" w:hAnsi="Times New Roman"/>
          <w:sz w:val="24"/>
          <w:szCs w:val="24"/>
        </w:rPr>
        <w:t xml:space="preserve"> ligjin aktual t</w:t>
      </w:r>
      <w:r w:rsidR="00E06F7D" w:rsidRPr="002939DA">
        <w:rPr>
          <w:rFonts w:ascii="Times New Roman" w:hAnsi="Times New Roman"/>
          <w:sz w:val="24"/>
          <w:szCs w:val="24"/>
        </w:rPr>
        <w:t>ë</w:t>
      </w:r>
      <w:r w:rsidR="00D52878" w:rsidRPr="002939DA">
        <w:rPr>
          <w:rFonts w:ascii="Times New Roman" w:hAnsi="Times New Roman"/>
          <w:sz w:val="24"/>
          <w:szCs w:val="24"/>
        </w:rPr>
        <w:t xml:space="preserve"> </w:t>
      </w:r>
      <w:r w:rsidR="000E36A2" w:rsidRPr="002939DA">
        <w:rPr>
          <w:rFonts w:ascii="Times New Roman" w:hAnsi="Times New Roman"/>
          <w:sz w:val="24"/>
          <w:szCs w:val="24"/>
        </w:rPr>
        <w:t>Agjencisë</w:t>
      </w:r>
      <w:r w:rsidR="00D52878" w:rsidRPr="002939DA">
        <w:rPr>
          <w:rFonts w:ascii="Times New Roman" w:hAnsi="Times New Roman"/>
          <w:sz w:val="24"/>
          <w:szCs w:val="24"/>
        </w:rPr>
        <w:t xml:space="preserve"> me q</w:t>
      </w:r>
      <w:r w:rsidR="00E06F7D" w:rsidRPr="002939DA">
        <w:rPr>
          <w:rFonts w:ascii="Times New Roman" w:hAnsi="Times New Roman"/>
          <w:sz w:val="24"/>
          <w:szCs w:val="24"/>
        </w:rPr>
        <w:t>ë</w:t>
      </w:r>
      <w:r w:rsidR="00D52878" w:rsidRPr="002939DA">
        <w:rPr>
          <w:rFonts w:ascii="Times New Roman" w:hAnsi="Times New Roman"/>
          <w:sz w:val="24"/>
          <w:szCs w:val="24"/>
        </w:rPr>
        <w:t>llim p</w:t>
      </w:r>
      <w:r w:rsidR="00E06F7D" w:rsidRPr="002939DA">
        <w:rPr>
          <w:rFonts w:ascii="Times New Roman" w:hAnsi="Times New Roman"/>
          <w:sz w:val="24"/>
          <w:szCs w:val="24"/>
        </w:rPr>
        <w:t>ë</w:t>
      </w:r>
      <w:r w:rsidR="00D52878" w:rsidRPr="002939DA">
        <w:rPr>
          <w:rFonts w:ascii="Times New Roman" w:hAnsi="Times New Roman"/>
          <w:sz w:val="24"/>
          <w:szCs w:val="24"/>
        </w:rPr>
        <w:t>rfshirjen e detyrimeve q</w:t>
      </w:r>
      <w:r w:rsidR="00E06F7D" w:rsidRPr="002939DA">
        <w:rPr>
          <w:rFonts w:ascii="Times New Roman" w:hAnsi="Times New Roman"/>
          <w:sz w:val="24"/>
          <w:szCs w:val="24"/>
        </w:rPr>
        <w:t>ë</w:t>
      </w:r>
      <w:r w:rsidR="00D52878" w:rsidRPr="002939DA">
        <w:rPr>
          <w:rFonts w:ascii="Times New Roman" w:hAnsi="Times New Roman"/>
          <w:sz w:val="24"/>
          <w:szCs w:val="24"/>
        </w:rPr>
        <w:t xml:space="preserve"> kan</w:t>
      </w:r>
      <w:r w:rsidR="00E06F7D" w:rsidRPr="002939DA">
        <w:rPr>
          <w:rFonts w:ascii="Times New Roman" w:hAnsi="Times New Roman"/>
          <w:sz w:val="24"/>
          <w:szCs w:val="24"/>
        </w:rPr>
        <w:t>ë</w:t>
      </w:r>
      <w:r w:rsidR="00D52878" w:rsidRPr="002939DA">
        <w:rPr>
          <w:rFonts w:ascii="Times New Roman" w:hAnsi="Times New Roman"/>
          <w:sz w:val="24"/>
          <w:szCs w:val="24"/>
        </w:rPr>
        <w:t xml:space="preserve"> t</w:t>
      </w:r>
      <w:r w:rsidR="00E06F7D" w:rsidRPr="002939DA">
        <w:rPr>
          <w:rFonts w:ascii="Times New Roman" w:hAnsi="Times New Roman"/>
          <w:sz w:val="24"/>
          <w:szCs w:val="24"/>
        </w:rPr>
        <w:t>ë</w:t>
      </w:r>
      <w:r w:rsidR="00D52878" w:rsidRPr="002939DA">
        <w:rPr>
          <w:rFonts w:ascii="Times New Roman" w:hAnsi="Times New Roman"/>
          <w:sz w:val="24"/>
          <w:szCs w:val="24"/>
        </w:rPr>
        <w:t xml:space="preserve"> b</w:t>
      </w:r>
      <w:r w:rsidR="00E06F7D" w:rsidRPr="002939DA">
        <w:rPr>
          <w:rFonts w:ascii="Times New Roman" w:hAnsi="Times New Roman"/>
          <w:sz w:val="24"/>
          <w:szCs w:val="24"/>
        </w:rPr>
        <w:t>ë</w:t>
      </w:r>
      <w:r w:rsidR="00D52878" w:rsidRPr="002939DA">
        <w:rPr>
          <w:rFonts w:ascii="Times New Roman" w:hAnsi="Times New Roman"/>
          <w:sz w:val="24"/>
          <w:szCs w:val="24"/>
        </w:rPr>
        <w:t>jn</w:t>
      </w:r>
      <w:r w:rsidR="00E06F7D" w:rsidRPr="002939DA">
        <w:rPr>
          <w:rFonts w:ascii="Times New Roman" w:hAnsi="Times New Roman"/>
          <w:sz w:val="24"/>
          <w:szCs w:val="24"/>
        </w:rPr>
        <w:t>ë</w:t>
      </w:r>
      <w:r w:rsidR="00D52878" w:rsidRPr="002939DA">
        <w:rPr>
          <w:rFonts w:ascii="Times New Roman" w:hAnsi="Times New Roman"/>
          <w:sz w:val="24"/>
          <w:szCs w:val="24"/>
        </w:rPr>
        <w:t xml:space="preserve"> me procesin e vler</w:t>
      </w:r>
      <w:r w:rsidR="00E06F7D" w:rsidRPr="002939DA">
        <w:rPr>
          <w:rFonts w:ascii="Times New Roman" w:hAnsi="Times New Roman"/>
          <w:sz w:val="24"/>
          <w:szCs w:val="24"/>
        </w:rPr>
        <w:t>ë</w:t>
      </w:r>
      <w:r w:rsidR="00D52878" w:rsidRPr="002939DA">
        <w:rPr>
          <w:rFonts w:ascii="Times New Roman" w:hAnsi="Times New Roman"/>
          <w:sz w:val="24"/>
          <w:szCs w:val="24"/>
        </w:rPr>
        <w:t>simit kalimtar dhe periodik t</w:t>
      </w:r>
      <w:r w:rsidR="00E06F7D" w:rsidRPr="002939DA">
        <w:rPr>
          <w:rFonts w:ascii="Times New Roman" w:hAnsi="Times New Roman"/>
          <w:sz w:val="24"/>
          <w:szCs w:val="24"/>
        </w:rPr>
        <w:t>ë</w:t>
      </w:r>
      <w:r w:rsidR="00D52878" w:rsidRPr="002939DA">
        <w:rPr>
          <w:rFonts w:ascii="Times New Roman" w:hAnsi="Times New Roman"/>
          <w:sz w:val="24"/>
          <w:szCs w:val="24"/>
        </w:rPr>
        <w:t xml:space="preserve"> </w:t>
      </w:r>
      <w:r w:rsidR="00F5124F" w:rsidRPr="002939DA">
        <w:rPr>
          <w:rFonts w:ascii="Times New Roman" w:hAnsi="Times New Roman"/>
          <w:sz w:val="24"/>
          <w:szCs w:val="24"/>
        </w:rPr>
        <w:t>strukturave.</w:t>
      </w:r>
    </w:p>
    <w:p w14:paraId="73461927" w14:textId="6B78044B" w:rsidR="00A46064" w:rsidRPr="002939DA" w:rsidRDefault="00A46064" w:rsidP="002939DA">
      <w:pPr>
        <w:spacing w:before="100" w:beforeAutospacing="1" w:after="100" w:afterAutospacing="1"/>
        <w:jc w:val="both"/>
        <w:rPr>
          <w:rFonts w:ascii="Times New Roman" w:hAnsi="Times New Roman"/>
          <w:color w:val="000000"/>
          <w:sz w:val="24"/>
          <w:szCs w:val="24"/>
        </w:rPr>
      </w:pPr>
      <w:r w:rsidRPr="002939DA">
        <w:rPr>
          <w:rFonts w:ascii="Times New Roman" w:hAnsi="Times New Roman"/>
          <w:color w:val="000000"/>
          <w:sz w:val="24"/>
          <w:szCs w:val="24"/>
        </w:rPr>
        <w:t xml:space="preserve">Ndërhyrja është e domosdoshme, pasi duke marrë në </w:t>
      </w:r>
      <w:r w:rsidR="00E70996" w:rsidRPr="002939DA">
        <w:rPr>
          <w:rFonts w:ascii="Times New Roman" w:hAnsi="Times New Roman"/>
          <w:color w:val="000000"/>
          <w:sz w:val="24"/>
          <w:szCs w:val="24"/>
        </w:rPr>
        <w:t>konsideratë</w:t>
      </w:r>
      <w:r w:rsidRPr="002939DA">
        <w:rPr>
          <w:rFonts w:ascii="Times New Roman" w:hAnsi="Times New Roman"/>
          <w:color w:val="000000"/>
          <w:sz w:val="24"/>
          <w:szCs w:val="24"/>
        </w:rPr>
        <w:t xml:space="preserve"> situatën ligjore dhe situatën ekzistuese </w:t>
      </w:r>
      <w:r w:rsidRPr="002939DA">
        <w:rPr>
          <w:rFonts w:ascii="Times New Roman" w:hAnsi="Times New Roman"/>
          <w:i/>
          <w:color w:val="000000"/>
          <w:sz w:val="24"/>
          <w:szCs w:val="24"/>
        </w:rPr>
        <w:t xml:space="preserve">de facto, </w:t>
      </w:r>
      <w:r w:rsidRPr="002939DA">
        <w:rPr>
          <w:rFonts w:ascii="Times New Roman" w:hAnsi="Times New Roman"/>
          <w:color w:val="000000"/>
          <w:sz w:val="24"/>
          <w:szCs w:val="24"/>
        </w:rPr>
        <w:t xml:space="preserve">duhet të rritet profesionalizmi dhe integriteti i  të gjithë stafit të sistemit të </w:t>
      </w:r>
      <w:r w:rsidR="00E531FB" w:rsidRPr="002939DA">
        <w:rPr>
          <w:rFonts w:ascii="Times New Roman" w:hAnsi="Times New Roman"/>
          <w:spacing w:val="-1"/>
          <w:sz w:val="24"/>
          <w:szCs w:val="24"/>
        </w:rPr>
        <w:t>Shërbimit</w:t>
      </w:r>
      <w:r w:rsidR="00E531FB" w:rsidRPr="002939DA" w:rsidDel="00E531FB">
        <w:rPr>
          <w:rFonts w:ascii="Times New Roman" w:hAnsi="Times New Roman"/>
          <w:color w:val="000000"/>
          <w:sz w:val="24"/>
          <w:szCs w:val="24"/>
        </w:rPr>
        <w:t xml:space="preserve"> </w:t>
      </w:r>
      <w:r w:rsidR="00F5124F" w:rsidRPr="002939DA">
        <w:rPr>
          <w:rFonts w:ascii="Times New Roman" w:hAnsi="Times New Roman"/>
          <w:color w:val="000000"/>
          <w:sz w:val="24"/>
          <w:szCs w:val="24"/>
        </w:rPr>
        <w:t>p</w:t>
      </w:r>
      <w:r w:rsidR="00E06F7D" w:rsidRPr="002939DA">
        <w:rPr>
          <w:rFonts w:ascii="Times New Roman" w:hAnsi="Times New Roman"/>
          <w:color w:val="000000"/>
          <w:sz w:val="24"/>
          <w:szCs w:val="24"/>
        </w:rPr>
        <w:t>ë</w:t>
      </w:r>
      <w:r w:rsidR="00F5124F" w:rsidRPr="002939DA">
        <w:rPr>
          <w:rFonts w:ascii="Times New Roman" w:hAnsi="Times New Roman"/>
          <w:color w:val="000000"/>
          <w:sz w:val="24"/>
          <w:szCs w:val="24"/>
        </w:rPr>
        <w:t xml:space="preserve">r </w:t>
      </w:r>
      <w:r w:rsidR="001E011D" w:rsidRPr="002939DA">
        <w:rPr>
          <w:rFonts w:ascii="Times New Roman" w:hAnsi="Times New Roman"/>
          <w:color w:val="000000"/>
          <w:sz w:val="24"/>
          <w:szCs w:val="24"/>
        </w:rPr>
        <w:t>Çështjet</w:t>
      </w:r>
      <w:r w:rsidR="00F5124F" w:rsidRPr="002939DA">
        <w:rPr>
          <w:rFonts w:ascii="Times New Roman" w:hAnsi="Times New Roman"/>
          <w:color w:val="000000"/>
          <w:sz w:val="24"/>
          <w:szCs w:val="24"/>
        </w:rPr>
        <w:t xml:space="preserve"> e Brendshme dhe Ankesat, n</w:t>
      </w:r>
      <w:r w:rsidR="00E06F7D" w:rsidRPr="002939DA">
        <w:rPr>
          <w:rFonts w:ascii="Times New Roman" w:hAnsi="Times New Roman"/>
          <w:color w:val="000000"/>
          <w:sz w:val="24"/>
          <w:szCs w:val="24"/>
        </w:rPr>
        <w:t>ë</w:t>
      </w:r>
      <w:r w:rsidR="00F5124F" w:rsidRPr="002939DA">
        <w:rPr>
          <w:rFonts w:ascii="Times New Roman" w:hAnsi="Times New Roman"/>
          <w:color w:val="000000"/>
          <w:sz w:val="24"/>
          <w:szCs w:val="24"/>
        </w:rPr>
        <w:t xml:space="preserve"> Ministrin</w:t>
      </w:r>
      <w:r w:rsidR="00E06F7D" w:rsidRPr="002939DA">
        <w:rPr>
          <w:rFonts w:ascii="Times New Roman" w:hAnsi="Times New Roman"/>
          <w:color w:val="000000"/>
          <w:sz w:val="24"/>
          <w:szCs w:val="24"/>
        </w:rPr>
        <w:t>ë</w:t>
      </w:r>
      <w:r w:rsidR="00F5124F" w:rsidRPr="002939DA">
        <w:rPr>
          <w:rFonts w:ascii="Times New Roman" w:hAnsi="Times New Roman"/>
          <w:color w:val="000000"/>
          <w:sz w:val="24"/>
          <w:szCs w:val="24"/>
        </w:rPr>
        <w:t xml:space="preserve"> e Brendshme.</w:t>
      </w:r>
      <w:r w:rsidRPr="002939DA">
        <w:rPr>
          <w:rFonts w:ascii="Times New Roman" w:hAnsi="Times New Roman"/>
          <w:color w:val="000000"/>
          <w:sz w:val="24"/>
          <w:szCs w:val="24"/>
        </w:rPr>
        <w:t xml:space="preserve"> </w:t>
      </w:r>
    </w:p>
    <w:p w14:paraId="633FD5D7" w14:textId="7FCB2CE7" w:rsidR="00A46064" w:rsidRPr="002939DA" w:rsidRDefault="00A46064" w:rsidP="002939DA">
      <w:pPr>
        <w:tabs>
          <w:tab w:val="left" w:pos="567"/>
        </w:tabs>
        <w:jc w:val="both"/>
        <w:rPr>
          <w:rFonts w:ascii="Times New Roman" w:eastAsiaTheme="majorEastAsia" w:hAnsi="Times New Roman"/>
          <w:sz w:val="24"/>
          <w:szCs w:val="24"/>
        </w:rPr>
      </w:pPr>
      <w:r w:rsidRPr="002939DA">
        <w:rPr>
          <w:rFonts w:ascii="Times New Roman" w:eastAsiaTheme="majorEastAsia" w:hAnsi="Times New Roman"/>
          <w:sz w:val="24"/>
          <w:szCs w:val="24"/>
        </w:rPr>
        <w:t xml:space="preserve">Nëpërmjet kësaj iniciative ligjore, janë adresuar </w:t>
      </w:r>
      <w:r w:rsidR="00E70996" w:rsidRPr="002939DA">
        <w:rPr>
          <w:rFonts w:ascii="Times New Roman" w:eastAsiaTheme="majorEastAsia" w:hAnsi="Times New Roman"/>
          <w:sz w:val="24"/>
          <w:szCs w:val="24"/>
        </w:rPr>
        <w:t>çështje</w:t>
      </w:r>
      <w:r w:rsidRPr="002939DA">
        <w:rPr>
          <w:rFonts w:ascii="Times New Roman" w:eastAsiaTheme="majorEastAsia" w:hAnsi="Times New Roman"/>
          <w:sz w:val="24"/>
          <w:szCs w:val="24"/>
        </w:rPr>
        <w:t xml:space="preserve">, të përcaktuara më poshtë, të cilat bëjnë të mundur realizimin konkret të objektivave të mësipërm, me qëllim rritjen e efektivitetit të </w:t>
      </w:r>
      <w:r w:rsidR="00E531FB" w:rsidRPr="002939DA">
        <w:rPr>
          <w:rFonts w:ascii="Times New Roman" w:hAnsi="Times New Roman"/>
          <w:spacing w:val="-1"/>
          <w:sz w:val="24"/>
          <w:szCs w:val="24"/>
        </w:rPr>
        <w:t>Shërbimit</w:t>
      </w:r>
      <w:r w:rsidR="00E531FB" w:rsidRPr="002939DA" w:rsidDel="00E531FB">
        <w:rPr>
          <w:rFonts w:ascii="Times New Roman" w:eastAsiaTheme="majorEastAsia" w:hAnsi="Times New Roman"/>
          <w:sz w:val="24"/>
          <w:szCs w:val="24"/>
        </w:rPr>
        <w:t xml:space="preserve"> </w:t>
      </w:r>
      <w:r w:rsidR="00D52878" w:rsidRPr="002939DA">
        <w:rPr>
          <w:rFonts w:ascii="Times New Roman" w:eastAsiaTheme="majorEastAsia" w:hAnsi="Times New Roman"/>
          <w:sz w:val="24"/>
          <w:szCs w:val="24"/>
        </w:rPr>
        <w:t>për Ç</w:t>
      </w:r>
      <w:r w:rsidR="00E06F7D" w:rsidRPr="002939DA">
        <w:rPr>
          <w:rFonts w:ascii="Times New Roman" w:eastAsiaTheme="majorEastAsia" w:hAnsi="Times New Roman"/>
          <w:sz w:val="24"/>
          <w:szCs w:val="24"/>
        </w:rPr>
        <w:t>ë</w:t>
      </w:r>
      <w:r w:rsidR="00D52878" w:rsidRPr="002939DA">
        <w:rPr>
          <w:rFonts w:ascii="Times New Roman" w:eastAsiaTheme="majorEastAsia" w:hAnsi="Times New Roman"/>
          <w:sz w:val="24"/>
          <w:szCs w:val="24"/>
        </w:rPr>
        <w:t>shtjet e Brendshme dhe Ankesat</w:t>
      </w:r>
      <w:r w:rsidRPr="002939DA">
        <w:rPr>
          <w:rFonts w:ascii="Times New Roman" w:eastAsiaTheme="majorEastAsia" w:hAnsi="Times New Roman"/>
          <w:sz w:val="24"/>
          <w:szCs w:val="24"/>
        </w:rPr>
        <w:t xml:space="preserve">. </w:t>
      </w:r>
    </w:p>
    <w:p w14:paraId="22FB8FDE" w14:textId="77777777" w:rsidR="00A46064" w:rsidRPr="002939DA" w:rsidRDefault="00A46064" w:rsidP="002939DA">
      <w:pPr>
        <w:tabs>
          <w:tab w:val="left" w:pos="567"/>
        </w:tabs>
        <w:jc w:val="both"/>
        <w:rPr>
          <w:rFonts w:ascii="Times New Roman" w:eastAsiaTheme="majorEastAsia" w:hAnsi="Times New Roman"/>
          <w:sz w:val="24"/>
          <w:szCs w:val="24"/>
        </w:rPr>
      </w:pPr>
    </w:p>
    <w:p w14:paraId="27CB0DAB" w14:textId="77777777" w:rsidR="00A46064" w:rsidRPr="002939DA" w:rsidRDefault="00A46064" w:rsidP="002939DA">
      <w:pPr>
        <w:pStyle w:val="ListParagraph"/>
        <w:numPr>
          <w:ilvl w:val="0"/>
          <w:numId w:val="9"/>
        </w:numPr>
        <w:spacing w:after="0"/>
        <w:jc w:val="both"/>
        <w:rPr>
          <w:rFonts w:ascii="Times New Roman" w:eastAsiaTheme="majorEastAsia" w:hAnsi="Times New Roman"/>
          <w:i/>
          <w:sz w:val="24"/>
          <w:szCs w:val="24"/>
        </w:rPr>
      </w:pPr>
      <w:r w:rsidRPr="002939DA">
        <w:rPr>
          <w:rFonts w:ascii="Times New Roman" w:eastAsiaTheme="majorEastAsia" w:hAnsi="Times New Roman"/>
          <w:i/>
          <w:sz w:val="24"/>
          <w:szCs w:val="24"/>
        </w:rPr>
        <w:t>Shpjegoni se çfarë shpreson të trajtojë qeveria nëpërmjet kësaj ndërhyrjeje.</w:t>
      </w:r>
    </w:p>
    <w:p w14:paraId="33D820AE" w14:textId="77777777" w:rsidR="00A46064" w:rsidRPr="002939DA" w:rsidRDefault="00A46064" w:rsidP="002939DA">
      <w:pPr>
        <w:pStyle w:val="ListParagraph"/>
        <w:spacing w:after="0"/>
        <w:ind w:left="720" w:firstLine="0"/>
        <w:jc w:val="both"/>
        <w:rPr>
          <w:rFonts w:ascii="Times New Roman" w:eastAsiaTheme="majorEastAsia" w:hAnsi="Times New Roman"/>
          <w:i/>
          <w:sz w:val="24"/>
          <w:szCs w:val="24"/>
        </w:rPr>
      </w:pPr>
    </w:p>
    <w:p w14:paraId="056A7899" w14:textId="033CF492" w:rsidR="00A46064" w:rsidRPr="002939DA" w:rsidRDefault="00A46064" w:rsidP="002939DA">
      <w:pPr>
        <w:jc w:val="both"/>
        <w:rPr>
          <w:rFonts w:ascii="Times New Roman" w:eastAsiaTheme="majorEastAsia" w:hAnsi="Times New Roman"/>
          <w:sz w:val="24"/>
          <w:szCs w:val="24"/>
        </w:rPr>
      </w:pPr>
      <w:r w:rsidRPr="002939DA">
        <w:rPr>
          <w:rFonts w:ascii="Times New Roman" w:eastAsiaTheme="majorEastAsia" w:hAnsi="Times New Roman"/>
          <w:sz w:val="24"/>
          <w:szCs w:val="24"/>
        </w:rPr>
        <w:t xml:space="preserve">Nëpërmjet kësaj ndërhyrjeje, duke përzgjedhur opsionin 2 synohet të zgjerohet fusha e misionit të </w:t>
      </w:r>
      <w:r w:rsidR="000E36A2" w:rsidRPr="002939DA">
        <w:rPr>
          <w:rFonts w:ascii="Times New Roman" w:eastAsiaTheme="majorEastAsia" w:hAnsi="Times New Roman"/>
          <w:sz w:val="24"/>
          <w:szCs w:val="24"/>
        </w:rPr>
        <w:t>Agjencisë</w:t>
      </w:r>
      <w:r w:rsidRPr="002939DA">
        <w:rPr>
          <w:rFonts w:ascii="Times New Roman" w:eastAsiaTheme="majorEastAsia" w:hAnsi="Times New Roman"/>
          <w:sz w:val="24"/>
          <w:szCs w:val="24"/>
        </w:rPr>
        <w:t xml:space="preserve"> nëpërmjet garantimit të zbatimit të ligjit dhe interesave të taksapaguesve shqiptarë, si dhe mbrojtjen e veprimtarisë së mundshme kriminale dhe të kundërligjshme të kryer nga çdo punonjës i strukturave, pavarësisht nga funksioni që kanë, duke konsoliduar praktikën e </w:t>
      </w:r>
      <w:r w:rsidR="000E36A2" w:rsidRPr="002939DA">
        <w:rPr>
          <w:rFonts w:ascii="Times New Roman" w:eastAsiaTheme="majorEastAsia" w:hAnsi="Times New Roman"/>
          <w:sz w:val="24"/>
          <w:szCs w:val="24"/>
        </w:rPr>
        <w:t>Agjencisë</w:t>
      </w:r>
      <w:r w:rsidRPr="002939DA">
        <w:rPr>
          <w:rFonts w:ascii="Times New Roman" w:eastAsiaTheme="majorEastAsia" w:hAnsi="Times New Roman"/>
          <w:sz w:val="24"/>
          <w:szCs w:val="24"/>
        </w:rPr>
        <w:t>.</w:t>
      </w:r>
    </w:p>
    <w:p w14:paraId="60A140B3" w14:textId="77777777" w:rsidR="00A46064" w:rsidRPr="002939DA" w:rsidRDefault="00A46064" w:rsidP="002939DA">
      <w:pPr>
        <w:jc w:val="both"/>
        <w:rPr>
          <w:rFonts w:ascii="Times New Roman" w:eastAsiaTheme="majorEastAsia" w:hAnsi="Times New Roman"/>
          <w:sz w:val="24"/>
          <w:szCs w:val="24"/>
        </w:rPr>
      </w:pPr>
    </w:p>
    <w:p w14:paraId="253BF8EF" w14:textId="58522AE4" w:rsidR="00A46064" w:rsidRPr="002939DA" w:rsidRDefault="00A46064" w:rsidP="002939DA">
      <w:pPr>
        <w:jc w:val="both"/>
        <w:rPr>
          <w:rFonts w:ascii="Times New Roman" w:eastAsiaTheme="majorEastAsia" w:hAnsi="Times New Roman"/>
          <w:sz w:val="24"/>
          <w:szCs w:val="24"/>
        </w:rPr>
      </w:pPr>
      <w:r w:rsidRPr="002939DA">
        <w:rPr>
          <w:rFonts w:ascii="Times New Roman" w:eastAsiaTheme="majorEastAsia" w:hAnsi="Times New Roman"/>
          <w:sz w:val="24"/>
          <w:szCs w:val="24"/>
        </w:rPr>
        <w:t xml:space="preserve">Gjithashtu, qeveria ka synuar t’i kushtojë një vëmendje të veçantë edhe trajtimit të duhur dhe shqyrtimit të ankesave të </w:t>
      </w:r>
      <w:r w:rsidR="00F5124F" w:rsidRPr="002939DA">
        <w:rPr>
          <w:rFonts w:ascii="Times New Roman" w:eastAsiaTheme="majorEastAsia" w:hAnsi="Times New Roman"/>
          <w:sz w:val="24"/>
          <w:szCs w:val="24"/>
        </w:rPr>
        <w:t>qytetar</w:t>
      </w:r>
      <w:r w:rsidR="00E06F7D" w:rsidRPr="002939DA">
        <w:rPr>
          <w:rFonts w:ascii="Times New Roman" w:eastAsiaTheme="majorEastAsia" w:hAnsi="Times New Roman"/>
          <w:sz w:val="24"/>
          <w:szCs w:val="24"/>
        </w:rPr>
        <w:t>ë</w:t>
      </w:r>
      <w:r w:rsidR="00F5124F" w:rsidRPr="002939DA">
        <w:rPr>
          <w:rFonts w:ascii="Times New Roman" w:eastAsiaTheme="majorEastAsia" w:hAnsi="Times New Roman"/>
          <w:sz w:val="24"/>
          <w:szCs w:val="24"/>
        </w:rPr>
        <w:t>ve</w:t>
      </w:r>
      <w:r w:rsidRPr="002939DA">
        <w:rPr>
          <w:rFonts w:ascii="Times New Roman" w:eastAsiaTheme="majorEastAsia" w:hAnsi="Times New Roman"/>
          <w:sz w:val="24"/>
          <w:szCs w:val="24"/>
        </w:rPr>
        <w:t xml:space="preserve"> duke e përdorur si mjet transparence. </w:t>
      </w:r>
    </w:p>
    <w:p w14:paraId="08C99D81" w14:textId="77777777" w:rsidR="00A46064" w:rsidRPr="002939DA" w:rsidRDefault="00A46064" w:rsidP="002939DA">
      <w:pPr>
        <w:jc w:val="both"/>
        <w:rPr>
          <w:rFonts w:ascii="Times New Roman" w:eastAsiaTheme="majorEastAsia" w:hAnsi="Times New Roman"/>
          <w:sz w:val="24"/>
          <w:szCs w:val="24"/>
        </w:rPr>
      </w:pPr>
    </w:p>
    <w:p w14:paraId="39AC0593" w14:textId="2DF8C507" w:rsidR="00A46064" w:rsidRPr="002939DA" w:rsidRDefault="00A46064" w:rsidP="002939DA">
      <w:pPr>
        <w:jc w:val="both"/>
        <w:rPr>
          <w:rFonts w:ascii="Times New Roman" w:eastAsiaTheme="majorEastAsia" w:hAnsi="Times New Roman"/>
          <w:sz w:val="24"/>
          <w:szCs w:val="24"/>
        </w:rPr>
      </w:pPr>
      <w:r w:rsidRPr="002939DA">
        <w:rPr>
          <w:rFonts w:ascii="Times New Roman" w:eastAsiaTheme="majorEastAsia" w:hAnsi="Times New Roman"/>
          <w:sz w:val="24"/>
          <w:szCs w:val="24"/>
        </w:rPr>
        <w:t xml:space="preserve">Duke mbajtur në konsideratë funksionin dhe misionin e institucionit të </w:t>
      </w:r>
      <w:r w:rsidR="000E36A2" w:rsidRPr="002939DA">
        <w:rPr>
          <w:rFonts w:ascii="Times New Roman" w:eastAsiaTheme="majorEastAsia" w:hAnsi="Times New Roman"/>
          <w:sz w:val="24"/>
          <w:szCs w:val="24"/>
        </w:rPr>
        <w:t>Agjencisë</w:t>
      </w:r>
      <w:r w:rsidRPr="002939DA">
        <w:rPr>
          <w:rFonts w:ascii="Times New Roman" w:eastAsiaTheme="majorEastAsia" w:hAnsi="Times New Roman"/>
          <w:sz w:val="24"/>
          <w:szCs w:val="24"/>
        </w:rPr>
        <w:t xml:space="preserve">, synohet edhe ndikimi pozitiv në mendimin e qëndrimin e opinionit publik lidhur me strukturat e </w:t>
      </w:r>
      <w:r w:rsidR="00F5124F" w:rsidRPr="002939DA">
        <w:rPr>
          <w:rFonts w:ascii="Times New Roman" w:eastAsiaTheme="majorEastAsia" w:hAnsi="Times New Roman"/>
          <w:sz w:val="24"/>
          <w:szCs w:val="24"/>
        </w:rPr>
        <w:t>zbatimit t</w:t>
      </w:r>
      <w:r w:rsidR="00E06F7D" w:rsidRPr="002939DA">
        <w:rPr>
          <w:rFonts w:ascii="Times New Roman" w:eastAsiaTheme="majorEastAsia" w:hAnsi="Times New Roman"/>
          <w:sz w:val="24"/>
          <w:szCs w:val="24"/>
        </w:rPr>
        <w:t>ë</w:t>
      </w:r>
      <w:r w:rsidR="00F5124F" w:rsidRPr="002939DA">
        <w:rPr>
          <w:rFonts w:ascii="Times New Roman" w:eastAsiaTheme="majorEastAsia" w:hAnsi="Times New Roman"/>
          <w:sz w:val="24"/>
          <w:szCs w:val="24"/>
        </w:rPr>
        <w:t xml:space="preserve"> ligjit </w:t>
      </w:r>
      <w:r w:rsidRPr="002939DA">
        <w:rPr>
          <w:rFonts w:ascii="Times New Roman" w:eastAsiaTheme="majorEastAsia" w:hAnsi="Times New Roman"/>
          <w:sz w:val="24"/>
          <w:szCs w:val="24"/>
        </w:rPr>
        <w:t xml:space="preserve">dhe ushtrimin e veprimtarisë së tyre në përputhje me kuadrin ligjor në fuqi, duke garantuar dhe mbrojtur të drejtat dhe liritë themelore të </w:t>
      </w:r>
      <w:r w:rsidR="00F5124F" w:rsidRPr="002939DA">
        <w:rPr>
          <w:rFonts w:ascii="Times New Roman" w:eastAsiaTheme="majorEastAsia" w:hAnsi="Times New Roman"/>
          <w:sz w:val="24"/>
          <w:szCs w:val="24"/>
        </w:rPr>
        <w:t>njeriut.</w:t>
      </w:r>
    </w:p>
    <w:p w14:paraId="175EBC96" w14:textId="77777777" w:rsidR="00A46064" w:rsidRPr="002939DA" w:rsidRDefault="00A46064" w:rsidP="002939DA">
      <w:pPr>
        <w:jc w:val="both"/>
        <w:rPr>
          <w:rFonts w:ascii="Times New Roman" w:eastAsiaTheme="majorEastAsia" w:hAnsi="Times New Roman"/>
          <w:sz w:val="24"/>
          <w:szCs w:val="24"/>
        </w:rPr>
      </w:pPr>
    </w:p>
    <w:p w14:paraId="2875745A" w14:textId="3A57F010" w:rsidR="00A46064" w:rsidRPr="002939DA" w:rsidRDefault="00A46064" w:rsidP="002939DA">
      <w:pPr>
        <w:jc w:val="both"/>
        <w:rPr>
          <w:rFonts w:ascii="Times New Roman" w:eastAsiaTheme="majorEastAsia" w:hAnsi="Times New Roman"/>
          <w:sz w:val="24"/>
          <w:szCs w:val="24"/>
        </w:rPr>
      </w:pPr>
      <w:r w:rsidRPr="002939DA">
        <w:rPr>
          <w:rFonts w:ascii="Times New Roman" w:eastAsiaTheme="majorEastAsia" w:hAnsi="Times New Roman"/>
          <w:sz w:val="24"/>
          <w:szCs w:val="24"/>
        </w:rPr>
        <w:t xml:space="preserve">Përveç sa më sipër, qeveria synon edhe përshtatjen e legjislacionit me kërkesat e kohës, duke marrë si model dhe përshtatur me ndryshimet bashkëkohore të shërbimeve homologe. Në këtë </w:t>
      </w:r>
      <w:r w:rsidRPr="002939DA">
        <w:rPr>
          <w:rFonts w:ascii="Times New Roman" w:eastAsiaTheme="majorEastAsia" w:hAnsi="Times New Roman"/>
          <w:sz w:val="24"/>
          <w:szCs w:val="24"/>
        </w:rPr>
        <w:lastRenderedPageBreak/>
        <w:t xml:space="preserve">mënyrë do t’i jepet një qasje tjetër veprimtarisë, funksionimit dhe veprimtarisë së </w:t>
      </w:r>
      <w:r w:rsidR="000E36A2" w:rsidRPr="002939DA">
        <w:rPr>
          <w:rFonts w:ascii="Times New Roman" w:eastAsiaTheme="majorEastAsia" w:hAnsi="Times New Roman"/>
          <w:sz w:val="24"/>
          <w:szCs w:val="24"/>
        </w:rPr>
        <w:t>Agjencisë</w:t>
      </w:r>
      <w:r w:rsidR="00D52878" w:rsidRPr="002939DA">
        <w:rPr>
          <w:rFonts w:ascii="Times New Roman" w:eastAsiaTheme="majorEastAsia" w:hAnsi="Times New Roman"/>
          <w:sz w:val="24"/>
          <w:szCs w:val="24"/>
        </w:rPr>
        <w:t xml:space="preserve"> për Ç</w:t>
      </w:r>
      <w:r w:rsidR="00E06F7D" w:rsidRPr="002939DA">
        <w:rPr>
          <w:rFonts w:ascii="Times New Roman" w:eastAsiaTheme="majorEastAsia" w:hAnsi="Times New Roman"/>
          <w:sz w:val="24"/>
          <w:szCs w:val="24"/>
        </w:rPr>
        <w:t>ë</w:t>
      </w:r>
      <w:r w:rsidR="00D52878" w:rsidRPr="002939DA">
        <w:rPr>
          <w:rFonts w:ascii="Times New Roman" w:eastAsiaTheme="majorEastAsia" w:hAnsi="Times New Roman"/>
          <w:sz w:val="24"/>
          <w:szCs w:val="24"/>
        </w:rPr>
        <w:t>shtjet e Brendshme dhe Ankesat</w:t>
      </w:r>
      <w:r w:rsidRPr="002939DA">
        <w:rPr>
          <w:rFonts w:ascii="Times New Roman" w:eastAsiaTheme="majorEastAsia" w:hAnsi="Times New Roman"/>
          <w:sz w:val="24"/>
          <w:szCs w:val="24"/>
        </w:rPr>
        <w:t xml:space="preserve">. </w:t>
      </w:r>
    </w:p>
    <w:p w14:paraId="3CFD5A77" w14:textId="77777777" w:rsidR="00A46064" w:rsidRPr="002939DA" w:rsidRDefault="00A46064" w:rsidP="002939DA">
      <w:pPr>
        <w:jc w:val="both"/>
        <w:rPr>
          <w:rFonts w:ascii="Times New Roman" w:eastAsiaTheme="majorEastAsia" w:hAnsi="Times New Roman"/>
          <w:sz w:val="24"/>
          <w:szCs w:val="24"/>
        </w:rPr>
      </w:pPr>
    </w:p>
    <w:p w14:paraId="5E8462CB" w14:textId="77777777" w:rsidR="00A46064" w:rsidRPr="002939DA" w:rsidRDefault="00A46064" w:rsidP="002939DA">
      <w:pPr>
        <w:tabs>
          <w:tab w:val="left" w:pos="567"/>
        </w:tabs>
        <w:jc w:val="both"/>
        <w:rPr>
          <w:rFonts w:ascii="Times New Roman" w:eastAsiaTheme="majorEastAsia" w:hAnsi="Times New Roman"/>
          <w:sz w:val="24"/>
          <w:szCs w:val="24"/>
        </w:rPr>
      </w:pPr>
      <w:r w:rsidRPr="002939DA">
        <w:rPr>
          <w:rFonts w:ascii="Times New Roman" w:eastAsiaTheme="majorEastAsia" w:hAnsi="Times New Roman"/>
          <w:sz w:val="24"/>
          <w:szCs w:val="24"/>
        </w:rPr>
        <w:t xml:space="preserve">Konkretisht, nëpërmjet projektligjit që synohet të hartohet është vlerësuar të adresohen çështje të tilla si më poshtë vijon: </w:t>
      </w:r>
    </w:p>
    <w:p w14:paraId="0708B850" w14:textId="77777777" w:rsidR="00600417" w:rsidRPr="002939DA" w:rsidRDefault="00600417" w:rsidP="002939DA">
      <w:pPr>
        <w:pStyle w:val="ListParagraph"/>
        <w:spacing w:after="0"/>
        <w:ind w:left="360" w:firstLine="0"/>
        <w:jc w:val="both"/>
        <w:rPr>
          <w:rFonts w:ascii="Times New Roman" w:hAnsi="Times New Roman"/>
          <w:sz w:val="24"/>
          <w:szCs w:val="24"/>
        </w:rPr>
      </w:pPr>
    </w:p>
    <w:p w14:paraId="73F301A4" w14:textId="6964974A" w:rsidR="00D276D8" w:rsidRPr="002939DA" w:rsidRDefault="00D276D8" w:rsidP="002939DA">
      <w:pPr>
        <w:pStyle w:val="ListParagraph"/>
        <w:numPr>
          <w:ilvl w:val="0"/>
          <w:numId w:val="31"/>
        </w:numPr>
        <w:spacing w:after="0"/>
        <w:jc w:val="both"/>
        <w:rPr>
          <w:rFonts w:ascii="Times New Roman" w:hAnsi="Times New Roman"/>
          <w:sz w:val="24"/>
          <w:szCs w:val="24"/>
        </w:rPr>
      </w:pPr>
      <w:r w:rsidRPr="002939DA">
        <w:rPr>
          <w:rFonts w:ascii="Times New Roman" w:hAnsi="Times New Roman"/>
          <w:sz w:val="24"/>
          <w:szCs w:val="24"/>
        </w:rPr>
        <w:t xml:space="preserve">Kalimi i </w:t>
      </w:r>
      <w:r w:rsidR="00170507" w:rsidRPr="002939DA">
        <w:rPr>
          <w:rFonts w:ascii="Times New Roman" w:hAnsi="Times New Roman"/>
          <w:sz w:val="24"/>
          <w:szCs w:val="24"/>
        </w:rPr>
        <w:t>Agjencisë</w:t>
      </w:r>
      <w:r w:rsidRPr="002939DA">
        <w:rPr>
          <w:rFonts w:ascii="Times New Roman" w:hAnsi="Times New Roman"/>
          <w:sz w:val="24"/>
          <w:szCs w:val="24"/>
        </w:rPr>
        <w:t xml:space="preserve"> </w:t>
      </w:r>
      <w:r w:rsidR="00774C30" w:rsidRPr="002939DA">
        <w:rPr>
          <w:rFonts w:ascii="Times New Roman" w:hAnsi="Times New Roman"/>
          <w:sz w:val="24"/>
          <w:szCs w:val="24"/>
        </w:rPr>
        <w:t>në një</w:t>
      </w:r>
      <w:r w:rsidRPr="002939DA">
        <w:rPr>
          <w:rFonts w:ascii="Times New Roman" w:hAnsi="Times New Roman"/>
          <w:sz w:val="24"/>
          <w:szCs w:val="24"/>
        </w:rPr>
        <w:t xml:space="preserve"> strukture tërësisht civile sipas standardeve te </w:t>
      </w:r>
      <w:r w:rsidR="00774C30" w:rsidRPr="002939DA">
        <w:rPr>
          <w:rFonts w:ascii="Times New Roman" w:hAnsi="Times New Roman"/>
          <w:sz w:val="24"/>
          <w:szCs w:val="24"/>
        </w:rPr>
        <w:t>E</w:t>
      </w:r>
      <w:r w:rsidRPr="002939DA">
        <w:rPr>
          <w:rFonts w:ascii="Times New Roman" w:hAnsi="Times New Roman"/>
          <w:sz w:val="24"/>
          <w:szCs w:val="24"/>
        </w:rPr>
        <w:t xml:space="preserve">PAC-ut dhe </w:t>
      </w:r>
      <w:r w:rsidR="00170507" w:rsidRPr="002939DA">
        <w:rPr>
          <w:rFonts w:ascii="Times New Roman" w:hAnsi="Times New Roman"/>
          <w:sz w:val="24"/>
          <w:szCs w:val="24"/>
        </w:rPr>
        <w:t>Agjencive</w:t>
      </w:r>
      <w:r w:rsidRPr="002939DA">
        <w:rPr>
          <w:rFonts w:ascii="Times New Roman" w:hAnsi="Times New Roman"/>
          <w:sz w:val="24"/>
          <w:szCs w:val="24"/>
        </w:rPr>
        <w:t xml:space="preserve"> te tjera homologe te vendeve te BE-se;</w:t>
      </w:r>
    </w:p>
    <w:p w14:paraId="19E1ADCB" w14:textId="556FCF14" w:rsidR="00D276D8" w:rsidRPr="002939DA" w:rsidRDefault="00683550" w:rsidP="002939DA">
      <w:pPr>
        <w:pStyle w:val="ListParagraph"/>
        <w:widowControl w:val="0"/>
        <w:numPr>
          <w:ilvl w:val="0"/>
          <w:numId w:val="31"/>
        </w:numPr>
        <w:autoSpaceDE w:val="0"/>
        <w:autoSpaceDN w:val="0"/>
        <w:adjustRightInd w:val="0"/>
        <w:ind w:right="70"/>
        <w:jc w:val="both"/>
        <w:rPr>
          <w:rFonts w:ascii="Times New Roman" w:hAnsi="Times New Roman"/>
          <w:spacing w:val="-1"/>
          <w:sz w:val="24"/>
          <w:szCs w:val="24"/>
        </w:rPr>
      </w:pPr>
      <w:r w:rsidRPr="002939DA">
        <w:rPr>
          <w:rFonts w:ascii="Times New Roman" w:hAnsi="Times New Roman"/>
          <w:spacing w:val="-1"/>
          <w:sz w:val="24"/>
          <w:szCs w:val="24"/>
        </w:rPr>
        <w:t>Dhënien</w:t>
      </w:r>
      <w:r w:rsidR="00D276D8" w:rsidRPr="002939DA">
        <w:rPr>
          <w:rFonts w:ascii="Times New Roman" w:hAnsi="Times New Roman"/>
          <w:spacing w:val="-1"/>
          <w:sz w:val="24"/>
          <w:szCs w:val="24"/>
        </w:rPr>
        <w:t xml:space="preserve"> e statusit t</w:t>
      </w:r>
      <w:r w:rsidRPr="002939DA">
        <w:rPr>
          <w:rFonts w:ascii="Times New Roman" w:hAnsi="Times New Roman"/>
          <w:spacing w:val="-1"/>
          <w:sz w:val="24"/>
          <w:szCs w:val="24"/>
        </w:rPr>
        <w:t>ë</w:t>
      </w:r>
      <w:r w:rsidR="00D276D8" w:rsidRPr="002939DA">
        <w:rPr>
          <w:rFonts w:ascii="Times New Roman" w:hAnsi="Times New Roman"/>
          <w:spacing w:val="-1"/>
          <w:sz w:val="24"/>
          <w:szCs w:val="24"/>
        </w:rPr>
        <w:t xml:space="preserve"> nj</w:t>
      </w:r>
      <w:r w:rsidRPr="002939DA">
        <w:rPr>
          <w:rFonts w:ascii="Times New Roman" w:hAnsi="Times New Roman"/>
          <w:spacing w:val="-1"/>
          <w:sz w:val="24"/>
          <w:szCs w:val="24"/>
        </w:rPr>
        <w:t>ë</w:t>
      </w:r>
      <w:r w:rsidR="00D276D8" w:rsidRPr="002939DA">
        <w:rPr>
          <w:rFonts w:ascii="Times New Roman" w:hAnsi="Times New Roman"/>
          <w:spacing w:val="-1"/>
          <w:sz w:val="24"/>
          <w:szCs w:val="24"/>
        </w:rPr>
        <w:t>jt</w:t>
      </w:r>
      <w:r w:rsidRPr="002939DA">
        <w:rPr>
          <w:rFonts w:ascii="Times New Roman" w:hAnsi="Times New Roman"/>
          <w:spacing w:val="-1"/>
          <w:sz w:val="24"/>
          <w:szCs w:val="24"/>
        </w:rPr>
        <w:t>ë</w:t>
      </w:r>
      <w:r w:rsidR="00D276D8" w:rsidRPr="002939DA">
        <w:rPr>
          <w:rFonts w:ascii="Times New Roman" w:hAnsi="Times New Roman"/>
          <w:spacing w:val="-1"/>
          <w:sz w:val="24"/>
          <w:szCs w:val="24"/>
        </w:rPr>
        <w:t xml:space="preserve"> t</w:t>
      </w:r>
      <w:r w:rsidRPr="002939DA">
        <w:rPr>
          <w:rFonts w:ascii="Times New Roman" w:hAnsi="Times New Roman"/>
          <w:spacing w:val="-1"/>
          <w:sz w:val="24"/>
          <w:szCs w:val="24"/>
        </w:rPr>
        <w:t>ë</w:t>
      </w:r>
      <w:r w:rsidR="00D276D8" w:rsidRPr="002939DA">
        <w:rPr>
          <w:rFonts w:ascii="Times New Roman" w:hAnsi="Times New Roman"/>
          <w:spacing w:val="-1"/>
          <w:sz w:val="24"/>
          <w:szCs w:val="24"/>
        </w:rPr>
        <w:t xml:space="preserve"> </w:t>
      </w:r>
      <w:r w:rsidR="00170507" w:rsidRPr="002939DA">
        <w:rPr>
          <w:rFonts w:ascii="Times New Roman" w:hAnsi="Times New Roman"/>
          <w:spacing w:val="-1"/>
          <w:sz w:val="24"/>
          <w:szCs w:val="24"/>
        </w:rPr>
        <w:t>barasvlershëm</w:t>
      </w:r>
      <w:r w:rsidR="00D276D8" w:rsidRPr="002939DA">
        <w:rPr>
          <w:rFonts w:ascii="Times New Roman" w:hAnsi="Times New Roman"/>
          <w:spacing w:val="-1"/>
          <w:sz w:val="24"/>
          <w:szCs w:val="24"/>
        </w:rPr>
        <w:t xml:space="preserve"> t</w:t>
      </w:r>
      <w:r w:rsidRPr="002939DA">
        <w:rPr>
          <w:rFonts w:ascii="Times New Roman" w:hAnsi="Times New Roman"/>
          <w:spacing w:val="-1"/>
          <w:sz w:val="24"/>
          <w:szCs w:val="24"/>
        </w:rPr>
        <w:t>ë</w:t>
      </w:r>
      <w:r w:rsidR="00D276D8" w:rsidRPr="002939DA">
        <w:rPr>
          <w:rFonts w:ascii="Times New Roman" w:hAnsi="Times New Roman"/>
          <w:spacing w:val="-1"/>
          <w:sz w:val="24"/>
          <w:szCs w:val="24"/>
        </w:rPr>
        <w:t xml:space="preserve"> punonj</w:t>
      </w:r>
      <w:r w:rsidRPr="002939DA">
        <w:rPr>
          <w:rFonts w:ascii="Times New Roman" w:hAnsi="Times New Roman"/>
          <w:spacing w:val="-1"/>
          <w:sz w:val="24"/>
          <w:szCs w:val="24"/>
        </w:rPr>
        <w:t>ë</w:t>
      </w:r>
      <w:r w:rsidR="00D276D8" w:rsidRPr="002939DA">
        <w:rPr>
          <w:rFonts w:ascii="Times New Roman" w:hAnsi="Times New Roman"/>
          <w:spacing w:val="-1"/>
          <w:sz w:val="24"/>
          <w:szCs w:val="24"/>
        </w:rPr>
        <w:t>sve t</w:t>
      </w:r>
      <w:r w:rsidRPr="002939DA">
        <w:rPr>
          <w:rFonts w:ascii="Times New Roman" w:hAnsi="Times New Roman"/>
          <w:spacing w:val="-1"/>
          <w:sz w:val="24"/>
          <w:szCs w:val="24"/>
        </w:rPr>
        <w:t>ë</w:t>
      </w:r>
      <w:r w:rsidR="00D276D8" w:rsidRPr="002939DA">
        <w:rPr>
          <w:rFonts w:ascii="Times New Roman" w:hAnsi="Times New Roman"/>
          <w:spacing w:val="-1"/>
          <w:sz w:val="24"/>
          <w:szCs w:val="24"/>
        </w:rPr>
        <w:t xml:space="preserve"> </w:t>
      </w:r>
      <w:r w:rsidRPr="002939DA">
        <w:rPr>
          <w:rFonts w:ascii="Times New Roman" w:hAnsi="Times New Roman"/>
          <w:spacing w:val="-1"/>
          <w:sz w:val="24"/>
          <w:szCs w:val="24"/>
        </w:rPr>
        <w:t>Agjencisë</w:t>
      </w:r>
      <w:r w:rsidR="00D276D8" w:rsidRPr="002939DA">
        <w:rPr>
          <w:rFonts w:ascii="Times New Roman" w:hAnsi="Times New Roman"/>
          <w:spacing w:val="-1"/>
          <w:sz w:val="24"/>
          <w:szCs w:val="24"/>
        </w:rPr>
        <w:t xml:space="preserve"> me subjektet q</w:t>
      </w:r>
      <w:r w:rsidRPr="002939DA">
        <w:rPr>
          <w:rFonts w:ascii="Times New Roman" w:hAnsi="Times New Roman"/>
          <w:spacing w:val="-1"/>
          <w:sz w:val="24"/>
          <w:szCs w:val="24"/>
        </w:rPr>
        <w:t>ë</w:t>
      </w:r>
      <w:r w:rsidR="00D276D8" w:rsidRPr="002939DA">
        <w:rPr>
          <w:rFonts w:ascii="Times New Roman" w:hAnsi="Times New Roman"/>
          <w:spacing w:val="-1"/>
          <w:sz w:val="24"/>
          <w:szCs w:val="24"/>
        </w:rPr>
        <w:t xml:space="preserve"> ajo mbikëqyr si dhe agjenci t</w:t>
      </w:r>
      <w:r w:rsidRPr="002939DA">
        <w:rPr>
          <w:rFonts w:ascii="Times New Roman" w:hAnsi="Times New Roman"/>
          <w:spacing w:val="-1"/>
          <w:sz w:val="24"/>
          <w:szCs w:val="24"/>
        </w:rPr>
        <w:t>ë</w:t>
      </w:r>
      <w:r w:rsidR="00D276D8" w:rsidRPr="002939DA">
        <w:rPr>
          <w:rFonts w:ascii="Times New Roman" w:hAnsi="Times New Roman"/>
          <w:spacing w:val="-1"/>
          <w:sz w:val="24"/>
          <w:szCs w:val="24"/>
        </w:rPr>
        <w:t xml:space="preserve"> tjera </w:t>
      </w:r>
      <w:r w:rsidR="00170507" w:rsidRPr="002939DA">
        <w:rPr>
          <w:rFonts w:ascii="Times New Roman" w:hAnsi="Times New Roman"/>
          <w:spacing w:val="-1"/>
          <w:sz w:val="24"/>
          <w:szCs w:val="24"/>
        </w:rPr>
        <w:t>ligj zbatuese</w:t>
      </w:r>
      <w:r w:rsidR="00D276D8" w:rsidRPr="002939DA">
        <w:rPr>
          <w:rFonts w:ascii="Times New Roman" w:hAnsi="Times New Roman"/>
          <w:spacing w:val="-1"/>
          <w:sz w:val="24"/>
          <w:szCs w:val="24"/>
        </w:rPr>
        <w:t>.</w:t>
      </w:r>
    </w:p>
    <w:p w14:paraId="603DBEAF" w14:textId="30869F84" w:rsidR="00D276D8" w:rsidRPr="002939DA" w:rsidRDefault="00A46064" w:rsidP="002939DA">
      <w:pPr>
        <w:pStyle w:val="ListParagraph"/>
        <w:numPr>
          <w:ilvl w:val="0"/>
          <w:numId w:val="31"/>
        </w:numPr>
        <w:spacing w:after="0"/>
        <w:jc w:val="both"/>
        <w:rPr>
          <w:rFonts w:ascii="Times New Roman" w:hAnsi="Times New Roman"/>
          <w:sz w:val="24"/>
          <w:szCs w:val="24"/>
        </w:rPr>
      </w:pPr>
      <w:r w:rsidRPr="002939DA">
        <w:rPr>
          <w:rFonts w:ascii="Times New Roman" w:hAnsi="Times New Roman"/>
          <w:sz w:val="24"/>
          <w:szCs w:val="24"/>
        </w:rPr>
        <w:t xml:space="preserve">zgjerimi i veprimtarisë </w:t>
      </w:r>
      <w:r w:rsidR="00F5124F" w:rsidRPr="002939DA">
        <w:rPr>
          <w:rFonts w:ascii="Times New Roman" w:hAnsi="Times New Roman"/>
          <w:sz w:val="24"/>
          <w:szCs w:val="24"/>
        </w:rPr>
        <w:t>t</w:t>
      </w:r>
      <w:r w:rsidRPr="002939DA">
        <w:rPr>
          <w:rFonts w:ascii="Times New Roman" w:hAnsi="Times New Roman"/>
          <w:sz w:val="24"/>
          <w:szCs w:val="24"/>
        </w:rPr>
        <w:t xml:space="preserve">ë </w:t>
      </w:r>
      <w:r w:rsidR="000E36A2" w:rsidRPr="002939DA">
        <w:rPr>
          <w:rFonts w:ascii="Times New Roman" w:hAnsi="Times New Roman"/>
          <w:sz w:val="24"/>
          <w:szCs w:val="24"/>
        </w:rPr>
        <w:t>Agjencisë</w:t>
      </w:r>
      <w:r w:rsidRPr="002939DA">
        <w:rPr>
          <w:rFonts w:ascii="Times New Roman" w:hAnsi="Times New Roman"/>
          <w:sz w:val="24"/>
          <w:szCs w:val="24"/>
        </w:rPr>
        <w:t xml:space="preserve">, duke përfshirë ndër të tjerash, edhe </w:t>
      </w:r>
      <w:r w:rsidR="00F5124F" w:rsidRPr="002939DA">
        <w:rPr>
          <w:rFonts w:ascii="Times New Roman" w:hAnsi="Times New Roman"/>
          <w:sz w:val="24"/>
          <w:szCs w:val="24"/>
        </w:rPr>
        <w:t>vler</w:t>
      </w:r>
      <w:r w:rsidR="00E06F7D" w:rsidRPr="002939DA">
        <w:rPr>
          <w:rFonts w:ascii="Times New Roman" w:hAnsi="Times New Roman"/>
          <w:sz w:val="24"/>
          <w:szCs w:val="24"/>
        </w:rPr>
        <w:t>ë</w:t>
      </w:r>
      <w:r w:rsidR="00F5124F" w:rsidRPr="002939DA">
        <w:rPr>
          <w:rFonts w:ascii="Times New Roman" w:hAnsi="Times New Roman"/>
          <w:sz w:val="24"/>
          <w:szCs w:val="24"/>
        </w:rPr>
        <w:t>simin kalimtar dhe periodik t</w:t>
      </w:r>
      <w:r w:rsidR="00E06F7D" w:rsidRPr="002939DA">
        <w:rPr>
          <w:rFonts w:ascii="Times New Roman" w:hAnsi="Times New Roman"/>
          <w:sz w:val="24"/>
          <w:szCs w:val="24"/>
        </w:rPr>
        <w:t>ë</w:t>
      </w:r>
      <w:r w:rsidR="00F5124F" w:rsidRPr="002939DA">
        <w:rPr>
          <w:rFonts w:ascii="Times New Roman" w:hAnsi="Times New Roman"/>
          <w:sz w:val="24"/>
          <w:szCs w:val="24"/>
        </w:rPr>
        <w:t xml:space="preserve"> strukturave (Vettingu)</w:t>
      </w:r>
      <w:r w:rsidR="00E531FB" w:rsidRPr="002939DA">
        <w:rPr>
          <w:rFonts w:ascii="Times New Roman" w:hAnsi="Times New Roman"/>
          <w:sz w:val="24"/>
          <w:szCs w:val="24"/>
        </w:rPr>
        <w:t>, ekzaminimin poligrafik</w:t>
      </w:r>
      <w:r w:rsidR="00F5124F" w:rsidRPr="002939DA">
        <w:rPr>
          <w:rFonts w:ascii="Times New Roman" w:hAnsi="Times New Roman"/>
          <w:sz w:val="24"/>
          <w:szCs w:val="24"/>
        </w:rPr>
        <w:t xml:space="preserve"> si dhe veprimtarinë e verifikimit p</w:t>
      </w:r>
      <w:r w:rsidR="00E06F7D" w:rsidRPr="002939DA">
        <w:rPr>
          <w:rFonts w:ascii="Times New Roman" w:hAnsi="Times New Roman"/>
          <w:sz w:val="24"/>
          <w:szCs w:val="24"/>
        </w:rPr>
        <w:t>ë</w:t>
      </w:r>
      <w:r w:rsidR="00F5124F" w:rsidRPr="002939DA">
        <w:rPr>
          <w:rFonts w:ascii="Times New Roman" w:hAnsi="Times New Roman"/>
          <w:sz w:val="24"/>
          <w:szCs w:val="24"/>
        </w:rPr>
        <w:t>r pajisjen me certifikat</w:t>
      </w:r>
      <w:r w:rsidR="00E06F7D" w:rsidRPr="002939DA">
        <w:rPr>
          <w:rFonts w:ascii="Times New Roman" w:hAnsi="Times New Roman"/>
          <w:sz w:val="24"/>
          <w:szCs w:val="24"/>
        </w:rPr>
        <w:t>ë</w:t>
      </w:r>
      <w:r w:rsidR="00F5124F" w:rsidRPr="002939DA">
        <w:rPr>
          <w:rFonts w:ascii="Times New Roman" w:hAnsi="Times New Roman"/>
          <w:sz w:val="24"/>
          <w:szCs w:val="24"/>
        </w:rPr>
        <w:t xml:space="preserve"> t</w:t>
      </w:r>
      <w:r w:rsidR="00E06F7D" w:rsidRPr="002939DA">
        <w:rPr>
          <w:rFonts w:ascii="Times New Roman" w:hAnsi="Times New Roman"/>
          <w:sz w:val="24"/>
          <w:szCs w:val="24"/>
        </w:rPr>
        <w:t>ë</w:t>
      </w:r>
      <w:r w:rsidR="00F5124F" w:rsidRPr="002939DA">
        <w:rPr>
          <w:rFonts w:ascii="Times New Roman" w:hAnsi="Times New Roman"/>
          <w:sz w:val="24"/>
          <w:szCs w:val="24"/>
        </w:rPr>
        <w:t xml:space="preserve"> sigurimit t</w:t>
      </w:r>
      <w:r w:rsidR="00E06F7D" w:rsidRPr="002939DA">
        <w:rPr>
          <w:rFonts w:ascii="Times New Roman" w:hAnsi="Times New Roman"/>
          <w:sz w:val="24"/>
          <w:szCs w:val="24"/>
        </w:rPr>
        <w:t>ë</w:t>
      </w:r>
      <w:r w:rsidR="00F5124F" w:rsidRPr="002939DA">
        <w:rPr>
          <w:rFonts w:ascii="Times New Roman" w:hAnsi="Times New Roman"/>
          <w:sz w:val="24"/>
          <w:szCs w:val="24"/>
        </w:rPr>
        <w:t xml:space="preserve"> personelit</w:t>
      </w:r>
      <w:r w:rsidR="00600417" w:rsidRPr="002939DA">
        <w:rPr>
          <w:rFonts w:ascii="Times New Roman" w:hAnsi="Times New Roman"/>
          <w:sz w:val="24"/>
          <w:szCs w:val="24"/>
        </w:rPr>
        <w:t>;</w:t>
      </w:r>
    </w:p>
    <w:p w14:paraId="6F1F09F9" w14:textId="145A773C" w:rsidR="00D276D8" w:rsidRPr="002939DA" w:rsidRDefault="00D276D8" w:rsidP="002939DA">
      <w:pPr>
        <w:pStyle w:val="ListParagraph"/>
        <w:numPr>
          <w:ilvl w:val="0"/>
          <w:numId w:val="31"/>
        </w:numPr>
        <w:jc w:val="both"/>
        <w:rPr>
          <w:rFonts w:ascii="Times New Roman" w:hAnsi="Times New Roman"/>
          <w:sz w:val="24"/>
          <w:szCs w:val="24"/>
        </w:rPr>
      </w:pPr>
      <w:r w:rsidRPr="002939DA">
        <w:rPr>
          <w:rFonts w:ascii="Times New Roman" w:hAnsi="Times New Roman"/>
          <w:sz w:val="24"/>
          <w:szCs w:val="24"/>
        </w:rPr>
        <w:t xml:space="preserve">fuqizimi i kompetencave të </w:t>
      </w:r>
      <w:r w:rsidR="00170507" w:rsidRPr="002939DA">
        <w:rPr>
          <w:rFonts w:ascii="Times New Roman" w:hAnsi="Times New Roman"/>
          <w:sz w:val="24"/>
          <w:szCs w:val="24"/>
        </w:rPr>
        <w:t>Agjencisë</w:t>
      </w:r>
      <w:r w:rsidRPr="002939DA">
        <w:rPr>
          <w:rFonts w:ascii="Times New Roman" w:hAnsi="Times New Roman"/>
          <w:sz w:val="24"/>
          <w:szCs w:val="24"/>
        </w:rPr>
        <w:t>, duke ndërmarrë masa të hetimin disiplinor p</w:t>
      </w:r>
      <w:r w:rsidR="00683550" w:rsidRPr="002939DA">
        <w:rPr>
          <w:rFonts w:ascii="Times New Roman" w:hAnsi="Times New Roman"/>
          <w:sz w:val="24"/>
          <w:szCs w:val="24"/>
        </w:rPr>
        <w:t>ë</w:t>
      </w:r>
      <w:r w:rsidRPr="002939DA">
        <w:rPr>
          <w:rFonts w:ascii="Times New Roman" w:hAnsi="Times New Roman"/>
          <w:sz w:val="24"/>
          <w:szCs w:val="24"/>
        </w:rPr>
        <w:t>r shkelje t</w:t>
      </w:r>
      <w:r w:rsidR="00683550" w:rsidRPr="002939DA">
        <w:rPr>
          <w:rFonts w:ascii="Times New Roman" w:hAnsi="Times New Roman"/>
          <w:sz w:val="24"/>
          <w:szCs w:val="24"/>
        </w:rPr>
        <w:t>ë</w:t>
      </w:r>
      <w:r w:rsidRPr="002939DA">
        <w:rPr>
          <w:rFonts w:ascii="Times New Roman" w:hAnsi="Times New Roman"/>
          <w:sz w:val="24"/>
          <w:szCs w:val="24"/>
        </w:rPr>
        <w:t xml:space="preserve"> renda disiplinore p</w:t>
      </w:r>
      <w:r w:rsidR="00683550" w:rsidRPr="002939DA">
        <w:rPr>
          <w:rFonts w:ascii="Times New Roman" w:hAnsi="Times New Roman"/>
          <w:sz w:val="24"/>
          <w:szCs w:val="24"/>
        </w:rPr>
        <w:t>ë</w:t>
      </w:r>
      <w:r w:rsidRPr="002939DA">
        <w:rPr>
          <w:rFonts w:ascii="Times New Roman" w:hAnsi="Times New Roman"/>
          <w:sz w:val="24"/>
          <w:szCs w:val="24"/>
        </w:rPr>
        <w:t>r t</w:t>
      </w:r>
      <w:r w:rsidR="00683550" w:rsidRPr="002939DA">
        <w:rPr>
          <w:rFonts w:ascii="Times New Roman" w:hAnsi="Times New Roman"/>
          <w:sz w:val="24"/>
          <w:szCs w:val="24"/>
        </w:rPr>
        <w:t>ë</w:t>
      </w:r>
      <w:r w:rsidRPr="002939DA">
        <w:rPr>
          <w:rFonts w:ascii="Times New Roman" w:hAnsi="Times New Roman"/>
          <w:sz w:val="24"/>
          <w:szCs w:val="24"/>
        </w:rPr>
        <w:t xml:space="preserve"> gjitha subjektet q</w:t>
      </w:r>
      <w:r w:rsidR="00683550" w:rsidRPr="002939DA">
        <w:rPr>
          <w:rFonts w:ascii="Times New Roman" w:hAnsi="Times New Roman"/>
          <w:sz w:val="24"/>
          <w:szCs w:val="24"/>
        </w:rPr>
        <w:t>ë</w:t>
      </w:r>
      <w:r w:rsidRPr="002939DA">
        <w:rPr>
          <w:rFonts w:ascii="Times New Roman" w:hAnsi="Times New Roman"/>
          <w:sz w:val="24"/>
          <w:szCs w:val="24"/>
        </w:rPr>
        <w:t xml:space="preserve"> kryejn</w:t>
      </w:r>
      <w:r w:rsidR="00683550" w:rsidRPr="002939DA">
        <w:rPr>
          <w:rFonts w:ascii="Times New Roman" w:hAnsi="Times New Roman"/>
          <w:sz w:val="24"/>
          <w:szCs w:val="24"/>
        </w:rPr>
        <w:t>ë</w:t>
      </w:r>
      <w:r w:rsidRPr="002939DA">
        <w:rPr>
          <w:rFonts w:ascii="Times New Roman" w:hAnsi="Times New Roman"/>
          <w:sz w:val="24"/>
          <w:szCs w:val="24"/>
        </w:rPr>
        <w:t xml:space="preserve"> detyra menaxheriale duke filluar nga funksionet Shef Stacioni/Seksioni. P</w:t>
      </w:r>
      <w:r w:rsidR="00683550" w:rsidRPr="002939DA">
        <w:rPr>
          <w:rFonts w:ascii="Times New Roman" w:hAnsi="Times New Roman"/>
          <w:sz w:val="24"/>
          <w:szCs w:val="24"/>
        </w:rPr>
        <w:t>ë</w:t>
      </w:r>
      <w:r w:rsidRPr="002939DA">
        <w:rPr>
          <w:rFonts w:ascii="Times New Roman" w:hAnsi="Times New Roman"/>
          <w:sz w:val="24"/>
          <w:szCs w:val="24"/>
        </w:rPr>
        <w:t>r shkeljet e r</w:t>
      </w:r>
      <w:r w:rsidR="00683550" w:rsidRPr="002939DA">
        <w:rPr>
          <w:rFonts w:ascii="Times New Roman" w:hAnsi="Times New Roman"/>
          <w:sz w:val="24"/>
          <w:szCs w:val="24"/>
        </w:rPr>
        <w:t>ë</w:t>
      </w:r>
      <w:r w:rsidRPr="002939DA">
        <w:rPr>
          <w:rFonts w:ascii="Times New Roman" w:hAnsi="Times New Roman"/>
          <w:sz w:val="24"/>
          <w:szCs w:val="24"/>
        </w:rPr>
        <w:t>nda parashikohet q</w:t>
      </w:r>
      <w:r w:rsidR="00683550" w:rsidRPr="002939DA">
        <w:rPr>
          <w:rFonts w:ascii="Times New Roman" w:hAnsi="Times New Roman"/>
          <w:sz w:val="24"/>
          <w:szCs w:val="24"/>
        </w:rPr>
        <w:t>ë</w:t>
      </w:r>
      <w:r w:rsidRPr="002939DA">
        <w:rPr>
          <w:rFonts w:ascii="Times New Roman" w:hAnsi="Times New Roman"/>
          <w:sz w:val="24"/>
          <w:szCs w:val="24"/>
        </w:rPr>
        <w:t xml:space="preserve"> hetimi disiplinor t</w:t>
      </w:r>
      <w:r w:rsidR="00683550" w:rsidRPr="002939DA">
        <w:rPr>
          <w:rFonts w:ascii="Times New Roman" w:hAnsi="Times New Roman"/>
          <w:sz w:val="24"/>
          <w:szCs w:val="24"/>
        </w:rPr>
        <w:t>ë</w:t>
      </w:r>
      <w:r w:rsidRPr="002939DA">
        <w:rPr>
          <w:rFonts w:ascii="Times New Roman" w:hAnsi="Times New Roman"/>
          <w:sz w:val="24"/>
          <w:szCs w:val="24"/>
        </w:rPr>
        <w:t xml:space="preserve"> kryhet nga </w:t>
      </w:r>
      <w:r w:rsidR="00683550" w:rsidRPr="002939DA">
        <w:rPr>
          <w:rFonts w:ascii="Times New Roman" w:hAnsi="Times New Roman"/>
          <w:sz w:val="24"/>
          <w:szCs w:val="24"/>
        </w:rPr>
        <w:t>një</w:t>
      </w:r>
      <w:r w:rsidRPr="002939DA">
        <w:rPr>
          <w:rFonts w:ascii="Times New Roman" w:hAnsi="Times New Roman"/>
          <w:sz w:val="24"/>
          <w:szCs w:val="24"/>
        </w:rPr>
        <w:t xml:space="preserve"> komision i </w:t>
      </w:r>
      <w:r w:rsidR="00170507" w:rsidRPr="002939DA">
        <w:rPr>
          <w:rFonts w:ascii="Times New Roman" w:hAnsi="Times New Roman"/>
          <w:sz w:val="24"/>
          <w:szCs w:val="24"/>
        </w:rPr>
        <w:t>veçantë</w:t>
      </w:r>
      <w:r w:rsidRPr="002939DA">
        <w:rPr>
          <w:rFonts w:ascii="Times New Roman" w:hAnsi="Times New Roman"/>
          <w:sz w:val="24"/>
          <w:szCs w:val="24"/>
        </w:rPr>
        <w:t xml:space="preserve"> si p</w:t>
      </w:r>
      <w:r w:rsidR="00683550" w:rsidRPr="002939DA">
        <w:rPr>
          <w:rFonts w:ascii="Times New Roman" w:hAnsi="Times New Roman"/>
          <w:sz w:val="24"/>
          <w:szCs w:val="24"/>
        </w:rPr>
        <w:t>ë</w:t>
      </w:r>
      <w:r w:rsidRPr="002939DA">
        <w:rPr>
          <w:rFonts w:ascii="Times New Roman" w:hAnsi="Times New Roman"/>
          <w:sz w:val="24"/>
          <w:szCs w:val="24"/>
        </w:rPr>
        <w:t>r shkeljet q</w:t>
      </w:r>
      <w:r w:rsidR="00683550" w:rsidRPr="002939DA">
        <w:rPr>
          <w:rFonts w:ascii="Times New Roman" w:hAnsi="Times New Roman"/>
          <w:sz w:val="24"/>
          <w:szCs w:val="24"/>
        </w:rPr>
        <w:t>ë</w:t>
      </w:r>
      <w:r w:rsidRPr="002939DA">
        <w:rPr>
          <w:rFonts w:ascii="Times New Roman" w:hAnsi="Times New Roman"/>
          <w:sz w:val="24"/>
          <w:szCs w:val="24"/>
        </w:rPr>
        <w:t xml:space="preserve"> konstatohen nga Agjencia gjat</w:t>
      </w:r>
      <w:r w:rsidR="00683550" w:rsidRPr="002939DA">
        <w:rPr>
          <w:rFonts w:ascii="Times New Roman" w:hAnsi="Times New Roman"/>
          <w:sz w:val="24"/>
          <w:szCs w:val="24"/>
        </w:rPr>
        <w:t>ë</w:t>
      </w:r>
      <w:r w:rsidRPr="002939DA">
        <w:rPr>
          <w:rFonts w:ascii="Times New Roman" w:hAnsi="Times New Roman"/>
          <w:sz w:val="24"/>
          <w:szCs w:val="24"/>
        </w:rPr>
        <w:t xml:space="preserve"> veprimtaris</w:t>
      </w:r>
      <w:r w:rsidR="00683550" w:rsidRPr="002939DA">
        <w:rPr>
          <w:rFonts w:ascii="Times New Roman" w:hAnsi="Times New Roman"/>
          <w:sz w:val="24"/>
          <w:szCs w:val="24"/>
        </w:rPr>
        <w:t>ë</w:t>
      </w:r>
      <w:r w:rsidRPr="002939DA">
        <w:rPr>
          <w:rFonts w:ascii="Times New Roman" w:hAnsi="Times New Roman"/>
          <w:sz w:val="24"/>
          <w:szCs w:val="24"/>
        </w:rPr>
        <w:t xml:space="preserve"> s</w:t>
      </w:r>
      <w:r w:rsidR="00683550" w:rsidRPr="002939DA">
        <w:rPr>
          <w:rFonts w:ascii="Times New Roman" w:hAnsi="Times New Roman"/>
          <w:sz w:val="24"/>
          <w:szCs w:val="24"/>
        </w:rPr>
        <w:t>ë</w:t>
      </w:r>
      <w:r w:rsidRPr="002939DA">
        <w:rPr>
          <w:rFonts w:ascii="Times New Roman" w:hAnsi="Times New Roman"/>
          <w:sz w:val="24"/>
          <w:szCs w:val="24"/>
        </w:rPr>
        <w:t xml:space="preserve"> saj ashtu edhe nga vet</w:t>
      </w:r>
      <w:r w:rsidR="00683550" w:rsidRPr="002939DA">
        <w:rPr>
          <w:rFonts w:ascii="Times New Roman" w:hAnsi="Times New Roman"/>
          <w:sz w:val="24"/>
          <w:szCs w:val="24"/>
        </w:rPr>
        <w:t>ë</w:t>
      </w:r>
      <w:r w:rsidRPr="002939DA">
        <w:rPr>
          <w:rFonts w:ascii="Times New Roman" w:hAnsi="Times New Roman"/>
          <w:sz w:val="24"/>
          <w:szCs w:val="24"/>
        </w:rPr>
        <w:t xml:space="preserve"> subjektet q</w:t>
      </w:r>
      <w:r w:rsidR="00683550" w:rsidRPr="002939DA">
        <w:rPr>
          <w:rFonts w:ascii="Times New Roman" w:hAnsi="Times New Roman"/>
          <w:sz w:val="24"/>
          <w:szCs w:val="24"/>
        </w:rPr>
        <w:t>ë</w:t>
      </w:r>
      <w:r w:rsidRPr="002939DA">
        <w:rPr>
          <w:rFonts w:ascii="Times New Roman" w:hAnsi="Times New Roman"/>
          <w:sz w:val="24"/>
          <w:szCs w:val="24"/>
        </w:rPr>
        <w:t xml:space="preserve"> mbikëqyr Agjencia.</w:t>
      </w:r>
    </w:p>
    <w:p w14:paraId="4BB0B5A7" w14:textId="61B1D241" w:rsidR="00600417" w:rsidRPr="002939DA" w:rsidRDefault="00E531FB" w:rsidP="002939DA">
      <w:pPr>
        <w:pStyle w:val="ListParagraph"/>
        <w:numPr>
          <w:ilvl w:val="0"/>
          <w:numId w:val="31"/>
        </w:numPr>
        <w:spacing w:after="0"/>
        <w:jc w:val="both"/>
        <w:rPr>
          <w:rFonts w:ascii="Times New Roman" w:hAnsi="Times New Roman"/>
          <w:sz w:val="24"/>
          <w:szCs w:val="24"/>
        </w:rPr>
      </w:pPr>
      <w:r w:rsidRPr="002939DA">
        <w:rPr>
          <w:rFonts w:ascii="Times New Roman" w:hAnsi="Times New Roman"/>
          <w:sz w:val="24"/>
          <w:szCs w:val="24"/>
        </w:rPr>
        <w:t xml:space="preserve">heqja e PMNZSH si subjekt i </w:t>
      </w:r>
      <w:r w:rsidR="00170507" w:rsidRPr="002939DA">
        <w:rPr>
          <w:rFonts w:ascii="Times New Roman" w:hAnsi="Times New Roman"/>
          <w:sz w:val="24"/>
          <w:szCs w:val="24"/>
        </w:rPr>
        <w:t>Agjencisë</w:t>
      </w:r>
      <w:r w:rsidRPr="002939DA">
        <w:rPr>
          <w:rFonts w:ascii="Times New Roman" w:hAnsi="Times New Roman"/>
          <w:sz w:val="24"/>
          <w:szCs w:val="24"/>
        </w:rPr>
        <w:t xml:space="preserve"> nisur nga fakti se me </w:t>
      </w:r>
      <w:r w:rsidR="00D276D8" w:rsidRPr="002939DA">
        <w:rPr>
          <w:rFonts w:ascii="Times New Roman" w:hAnsi="Times New Roman"/>
          <w:sz w:val="24"/>
          <w:szCs w:val="24"/>
        </w:rPr>
        <w:t xml:space="preserve">ndryshimet e </w:t>
      </w:r>
      <w:r w:rsidR="00170507" w:rsidRPr="002939DA">
        <w:rPr>
          <w:rFonts w:ascii="Times New Roman" w:hAnsi="Times New Roman"/>
          <w:sz w:val="24"/>
          <w:szCs w:val="24"/>
        </w:rPr>
        <w:t>bëra</w:t>
      </w:r>
      <w:r w:rsidR="00D276D8" w:rsidRPr="002939DA">
        <w:rPr>
          <w:rFonts w:ascii="Times New Roman" w:hAnsi="Times New Roman"/>
          <w:sz w:val="24"/>
          <w:szCs w:val="24"/>
        </w:rPr>
        <w:t xml:space="preserve"> strukturat vendore te PMNZSH-se kane vartësi nga pushteti lokal, si dhe shtimi si subjekt i </w:t>
      </w:r>
      <w:r w:rsidR="00170507" w:rsidRPr="002939DA">
        <w:rPr>
          <w:rFonts w:ascii="Times New Roman" w:hAnsi="Times New Roman"/>
          <w:sz w:val="24"/>
          <w:szCs w:val="24"/>
        </w:rPr>
        <w:t>Akademisë</w:t>
      </w:r>
      <w:r w:rsidR="00D276D8" w:rsidRPr="002939DA">
        <w:rPr>
          <w:rFonts w:ascii="Times New Roman" w:hAnsi="Times New Roman"/>
          <w:sz w:val="24"/>
          <w:szCs w:val="24"/>
        </w:rPr>
        <w:t xml:space="preserve"> se Sigurise e cila me VKM ne muajin </w:t>
      </w:r>
      <w:r w:rsidR="00170507" w:rsidRPr="002939DA">
        <w:rPr>
          <w:rFonts w:ascii="Times New Roman" w:hAnsi="Times New Roman"/>
          <w:sz w:val="24"/>
          <w:szCs w:val="24"/>
        </w:rPr>
        <w:t>Nëntor</w:t>
      </w:r>
      <w:r w:rsidR="00D276D8" w:rsidRPr="002939DA">
        <w:rPr>
          <w:rFonts w:ascii="Times New Roman" w:hAnsi="Times New Roman"/>
          <w:sz w:val="24"/>
          <w:szCs w:val="24"/>
        </w:rPr>
        <w:t xml:space="preserve"> 2020 ka kaluar si strukture ne vartësi te Ministrit te </w:t>
      </w:r>
      <w:r w:rsidR="00170507" w:rsidRPr="002939DA">
        <w:rPr>
          <w:rFonts w:ascii="Times New Roman" w:hAnsi="Times New Roman"/>
          <w:sz w:val="24"/>
          <w:szCs w:val="24"/>
        </w:rPr>
        <w:t>Brendshëm</w:t>
      </w:r>
      <w:r w:rsidR="00D276D8" w:rsidRPr="002939DA">
        <w:rPr>
          <w:rFonts w:ascii="Times New Roman" w:hAnsi="Times New Roman"/>
          <w:sz w:val="24"/>
          <w:szCs w:val="24"/>
        </w:rPr>
        <w:t>.</w:t>
      </w:r>
    </w:p>
    <w:p w14:paraId="480AD022" w14:textId="04938852" w:rsidR="00600417" w:rsidRPr="002939DA" w:rsidRDefault="00631BB0" w:rsidP="002939DA">
      <w:pPr>
        <w:pStyle w:val="ListParagraph"/>
        <w:numPr>
          <w:ilvl w:val="0"/>
          <w:numId w:val="31"/>
        </w:numPr>
        <w:spacing w:after="0"/>
        <w:jc w:val="both"/>
        <w:rPr>
          <w:rFonts w:ascii="Times New Roman" w:hAnsi="Times New Roman"/>
          <w:sz w:val="24"/>
          <w:szCs w:val="24"/>
        </w:rPr>
      </w:pPr>
      <w:r w:rsidRPr="002939DA">
        <w:rPr>
          <w:rFonts w:ascii="Times New Roman" w:hAnsi="Times New Roman"/>
          <w:sz w:val="24"/>
          <w:szCs w:val="24"/>
        </w:rPr>
        <w:t>i</w:t>
      </w:r>
      <w:r w:rsidR="00600417" w:rsidRPr="002939DA">
        <w:rPr>
          <w:rFonts w:ascii="Times New Roman" w:hAnsi="Times New Roman"/>
          <w:sz w:val="24"/>
          <w:szCs w:val="24"/>
        </w:rPr>
        <w:t xml:space="preserve">mplementimi i sistemit </w:t>
      </w:r>
      <w:r w:rsidR="00D276D8" w:rsidRPr="002939DA">
        <w:rPr>
          <w:rFonts w:ascii="Times New Roman" w:hAnsi="Times New Roman"/>
          <w:sz w:val="24"/>
          <w:szCs w:val="24"/>
        </w:rPr>
        <w:t xml:space="preserve">te menaxhimit te </w:t>
      </w:r>
      <w:r w:rsidR="00170507" w:rsidRPr="002939DA">
        <w:rPr>
          <w:rFonts w:ascii="Times New Roman" w:hAnsi="Times New Roman"/>
          <w:sz w:val="24"/>
          <w:szCs w:val="24"/>
        </w:rPr>
        <w:t>Çështjes</w:t>
      </w:r>
      <w:r w:rsidR="00D276D8" w:rsidRPr="002939DA">
        <w:rPr>
          <w:rFonts w:ascii="Times New Roman" w:hAnsi="Times New Roman"/>
          <w:sz w:val="24"/>
          <w:szCs w:val="24"/>
        </w:rPr>
        <w:t xml:space="preserve"> ne te cilin përfshihen moduli i hetimit penal dhe moduli i hetimit administrativ te ankesave. Moduli i </w:t>
      </w:r>
      <w:r w:rsidR="00600417" w:rsidRPr="002939DA">
        <w:rPr>
          <w:rFonts w:ascii="Times New Roman" w:hAnsi="Times New Roman"/>
          <w:sz w:val="24"/>
          <w:szCs w:val="24"/>
        </w:rPr>
        <w:t>trajtimit t</w:t>
      </w:r>
      <w:r w:rsidR="00E06F7D" w:rsidRPr="002939DA">
        <w:rPr>
          <w:rFonts w:ascii="Times New Roman" w:hAnsi="Times New Roman"/>
          <w:sz w:val="24"/>
          <w:szCs w:val="24"/>
        </w:rPr>
        <w:t>ë</w:t>
      </w:r>
      <w:r w:rsidR="00600417" w:rsidRPr="002939DA">
        <w:rPr>
          <w:rFonts w:ascii="Times New Roman" w:hAnsi="Times New Roman"/>
          <w:sz w:val="24"/>
          <w:szCs w:val="24"/>
        </w:rPr>
        <w:t xml:space="preserve"> ankesave</w:t>
      </w:r>
      <w:r w:rsidR="00D276D8" w:rsidRPr="002939DA">
        <w:rPr>
          <w:rFonts w:ascii="Times New Roman" w:hAnsi="Times New Roman"/>
          <w:sz w:val="24"/>
          <w:szCs w:val="24"/>
        </w:rPr>
        <w:t xml:space="preserve">, ka </w:t>
      </w:r>
      <w:r w:rsidR="00170507" w:rsidRPr="002939DA">
        <w:rPr>
          <w:rFonts w:ascii="Times New Roman" w:hAnsi="Times New Roman"/>
          <w:sz w:val="24"/>
          <w:szCs w:val="24"/>
        </w:rPr>
        <w:t>për</w:t>
      </w:r>
      <w:r w:rsidR="00D276D8" w:rsidRPr="002939DA">
        <w:rPr>
          <w:rFonts w:ascii="Times New Roman" w:hAnsi="Times New Roman"/>
          <w:sz w:val="24"/>
          <w:szCs w:val="24"/>
        </w:rPr>
        <w:t xml:space="preserve"> qellim </w:t>
      </w:r>
      <w:r w:rsidR="001E011D" w:rsidRPr="002939DA">
        <w:rPr>
          <w:rFonts w:ascii="Times New Roman" w:hAnsi="Times New Roman"/>
          <w:sz w:val="24"/>
          <w:szCs w:val="24"/>
        </w:rPr>
        <w:t>miradministrimin</w:t>
      </w:r>
      <w:r w:rsidR="00600417" w:rsidRPr="002939DA">
        <w:rPr>
          <w:rFonts w:ascii="Times New Roman" w:hAnsi="Times New Roman"/>
          <w:sz w:val="24"/>
          <w:szCs w:val="24"/>
        </w:rPr>
        <w:t xml:space="preserve"> e </w:t>
      </w:r>
      <w:r w:rsidR="001E011D" w:rsidRPr="002939DA">
        <w:rPr>
          <w:rFonts w:ascii="Times New Roman" w:hAnsi="Times New Roman"/>
          <w:sz w:val="24"/>
          <w:szCs w:val="24"/>
        </w:rPr>
        <w:t>tyre</w:t>
      </w:r>
      <w:r w:rsidR="00600417" w:rsidRPr="002939DA">
        <w:rPr>
          <w:rFonts w:ascii="Times New Roman" w:hAnsi="Times New Roman"/>
          <w:sz w:val="24"/>
          <w:szCs w:val="24"/>
        </w:rPr>
        <w:t xml:space="preserve">, rritjen e </w:t>
      </w:r>
      <w:r w:rsidR="001E011D" w:rsidRPr="002939DA">
        <w:rPr>
          <w:rFonts w:ascii="Times New Roman" w:hAnsi="Times New Roman"/>
          <w:sz w:val="24"/>
          <w:szCs w:val="24"/>
        </w:rPr>
        <w:t>transparencës</w:t>
      </w:r>
      <w:r w:rsidR="00600417" w:rsidRPr="002939DA">
        <w:rPr>
          <w:rFonts w:ascii="Times New Roman" w:hAnsi="Times New Roman"/>
          <w:sz w:val="24"/>
          <w:szCs w:val="24"/>
        </w:rPr>
        <w:t>, p</w:t>
      </w:r>
      <w:r w:rsidR="00E06F7D" w:rsidRPr="002939DA">
        <w:rPr>
          <w:rFonts w:ascii="Times New Roman" w:hAnsi="Times New Roman"/>
          <w:sz w:val="24"/>
          <w:szCs w:val="24"/>
        </w:rPr>
        <w:t>ë</w:t>
      </w:r>
      <w:r w:rsidR="00600417" w:rsidRPr="002939DA">
        <w:rPr>
          <w:rFonts w:ascii="Times New Roman" w:hAnsi="Times New Roman"/>
          <w:sz w:val="24"/>
          <w:szCs w:val="24"/>
        </w:rPr>
        <w:t>rmir</w:t>
      </w:r>
      <w:r w:rsidR="00E06F7D" w:rsidRPr="002939DA">
        <w:rPr>
          <w:rFonts w:ascii="Times New Roman" w:hAnsi="Times New Roman"/>
          <w:sz w:val="24"/>
          <w:szCs w:val="24"/>
        </w:rPr>
        <w:t>ë</w:t>
      </w:r>
      <w:r w:rsidR="00600417" w:rsidRPr="002939DA">
        <w:rPr>
          <w:rFonts w:ascii="Times New Roman" w:hAnsi="Times New Roman"/>
          <w:sz w:val="24"/>
          <w:szCs w:val="24"/>
        </w:rPr>
        <w:t>simin e performanc</w:t>
      </w:r>
      <w:r w:rsidR="00E06F7D" w:rsidRPr="002939DA">
        <w:rPr>
          <w:rFonts w:ascii="Times New Roman" w:hAnsi="Times New Roman"/>
          <w:sz w:val="24"/>
          <w:szCs w:val="24"/>
        </w:rPr>
        <w:t>ë</w:t>
      </w:r>
      <w:r w:rsidR="00600417" w:rsidRPr="002939DA">
        <w:rPr>
          <w:rFonts w:ascii="Times New Roman" w:hAnsi="Times New Roman"/>
          <w:sz w:val="24"/>
          <w:szCs w:val="24"/>
        </w:rPr>
        <w:t>s n</w:t>
      </w:r>
      <w:r w:rsidR="00E06F7D" w:rsidRPr="002939DA">
        <w:rPr>
          <w:rFonts w:ascii="Times New Roman" w:hAnsi="Times New Roman"/>
          <w:sz w:val="24"/>
          <w:szCs w:val="24"/>
        </w:rPr>
        <w:t>ë</w:t>
      </w:r>
      <w:r w:rsidR="00600417" w:rsidRPr="002939DA">
        <w:rPr>
          <w:rFonts w:ascii="Times New Roman" w:hAnsi="Times New Roman"/>
          <w:sz w:val="24"/>
          <w:szCs w:val="24"/>
        </w:rPr>
        <w:t xml:space="preserve"> trajtimin e tyre si dhe zbatimin e afateve kohore.</w:t>
      </w:r>
    </w:p>
    <w:p w14:paraId="4DE697D8" w14:textId="0C06B0FF" w:rsidR="00CF4B61" w:rsidRPr="002939DA" w:rsidRDefault="00631BB0" w:rsidP="002939DA">
      <w:pPr>
        <w:pStyle w:val="ListParagraph"/>
        <w:numPr>
          <w:ilvl w:val="0"/>
          <w:numId w:val="31"/>
        </w:numPr>
        <w:spacing w:after="0"/>
        <w:jc w:val="both"/>
        <w:rPr>
          <w:rFonts w:ascii="Times New Roman" w:hAnsi="Times New Roman"/>
          <w:sz w:val="24"/>
          <w:szCs w:val="24"/>
        </w:rPr>
      </w:pPr>
      <w:r w:rsidRPr="002939DA">
        <w:rPr>
          <w:rFonts w:ascii="Times New Roman" w:hAnsi="Times New Roman"/>
          <w:sz w:val="24"/>
          <w:szCs w:val="24"/>
        </w:rPr>
        <w:t>s</w:t>
      </w:r>
      <w:r w:rsidR="00600417" w:rsidRPr="002939DA">
        <w:rPr>
          <w:rFonts w:ascii="Times New Roman" w:hAnsi="Times New Roman"/>
          <w:sz w:val="24"/>
          <w:szCs w:val="24"/>
        </w:rPr>
        <w:t>htimin e numrit t</w:t>
      </w:r>
      <w:r w:rsidR="00E06F7D" w:rsidRPr="002939DA">
        <w:rPr>
          <w:rFonts w:ascii="Times New Roman" w:hAnsi="Times New Roman"/>
          <w:sz w:val="24"/>
          <w:szCs w:val="24"/>
        </w:rPr>
        <w:t>ë</w:t>
      </w:r>
      <w:r w:rsidR="00600417" w:rsidRPr="002939DA">
        <w:rPr>
          <w:rFonts w:ascii="Times New Roman" w:hAnsi="Times New Roman"/>
          <w:sz w:val="24"/>
          <w:szCs w:val="24"/>
        </w:rPr>
        <w:t xml:space="preserve"> inspektimeve duke ndryshuar filozofin</w:t>
      </w:r>
      <w:r w:rsidR="00E06F7D" w:rsidRPr="002939DA">
        <w:rPr>
          <w:rFonts w:ascii="Times New Roman" w:hAnsi="Times New Roman"/>
          <w:sz w:val="24"/>
          <w:szCs w:val="24"/>
        </w:rPr>
        <w:t>ë</w:t>
      </w:r>
      <w:r w:rsidR="00600417" w:rsidRPr="002939DA">
        <w:rPr>
          <w:rFonts w:ascii="Times New Roman" w:hAnsi="Times New Roman"/>
          <w:sz w:val="24"/>
          <w:szCs w:val="24"/>
        </w:rPr>
        <w:t xml:space="preserve"> e inspektimit n</w:t>
      </w:r>
      <w:r w:rsidR="00E06F7D" w:rsidRPr="002939DA">
        <w:rPr>
          <w:rFonts w:ascii="Times New Roman" w:hAnsi="Times New Roman"/>
          <w:sz w:val="24"/>
          <w:szCs w:val="24"/>
        </w:rPr>
        <w:t>ë</w:t>
      </w:r>
      <w:r w:rsidR="00600417" w:rsidRPr="002939DA">
        <w:rPr>
          <w:rFonts w:ascii="Times New Roman" w:hAnsi="Times New Roman"/>
          <w:sz w:val="24"/>
          <w:szCs w:val="24"/>
        </w:rPr>
        <w:t xml:space="preserve"> nivel strukturash. Kjo do t</w:t>
      </w:r>
      <w:r w:rsidR="00E06F7D" w:rsidRPr="002939DA">
        <w:rPr>
          <w:rFonts w:ascii="Times New Roman" w:hAnsi="Times New Roman"/>
          <w:sz w:val="24"/>
          <w:szCs w:val="24"/>
        </w:rPr>
        <w:t>ë</w:t>
      </w:r>
      <w:r w:rsidR="00600417" w:rsidRPr="002939DA">
        <w:rPr>
          <w:rFonts w:ascii="Times New Roman" w:hAnsi="Times New Roman"/>
          <w:sz w:val="24"/>
          <w:szCs w:val="24"/>
        </w:rPr>
        <w:t xml:space="preserve"> mund</w:t>
      </w:r>
      <w:r w:rsidR="00E06F7D" w:rsidRPr="002939DA">
        <w:rPr>
          <w:rFonts w:ascii="Times New Roman" w:hAnsi="Times New Roman"/>
          <w:sz w:val="24"/>
          <w:szCs w:val="24"/>
        </w:rPr>
        <w:t>ë</w:t>
      </w:r>
      <w:r w:rsidR="00600417" w:rsidRPr="002939DA">
        <w:rPr>
          <w:rFonts w:ascii="Times New Roman" w:hAnsi="Times New Roman"/>
          <w:sz w:val="24"/>
          <w:szCs w:val="24"/>
        </w:rPr>
        <w:t xml:space="preserve">sonte </w:t>
      </w:r>
      <w:r w:rsidR="001E011D" w:rsidRPr="002939DA">
        <w:rPr>
          <w:rFonts w:ascii="Times New Roman" w:hAnsi="Times New Roman"/>
          <w:sz w:val="24"/>
          <w:szCs w:val="24"/>
        </w:rPr>
        <w:t>identifikimin</w:t>
      </w:r>
      <w:r w:rsidR="00600417" w:rsidRPr="002939DA">
        <w:rPr>
          <w:rFonts w:ascii="Times New Roman" w:hAnsi="Times New Roman"/>
          <w:sz w:val="24"/>
          <w:szCs w:val="24"/>
        </w:rPr>
        <w:t xml:space="preserve"> e problematikave q</w:t>
      </w:r>
      <w:r w:rsidR="00E06F7D" w:rsidRPr="002939DA">
        <w:rPr>
          <w:rFonts w:ascii="Times New Roman" w:hAnsi="Times New Roman"/>
          <w:sz w:val="24"/>
          <w:szCs w:val="24"/>
        </w:rPr>
        <w:t>ë</w:t>
      </w:r>
      <w:r w:rsidR="00600417" w:rsidRPr="002939DA">
        <w:rPr>
          <w:rFonts w:ascii="Times New Roman" w:hAnsi="Times New Roman"/>
          <w:sz w:val="24"/>
          <w:szCs w:val="24"/>
        </w:rPr>
        <w:t xml:space="preserve"> </w:t>
      </w:r>
      <w:r w:rsidR="001E011D" w:rsidRPr="002939DA">
        <w:rPr>
          <w:rFonts w:ascii="Times New Roman" w:hAnsi="Times New Roman"/>
          <w:sz w:val="24"/>
          <w:szCs w:val="24"/>
        </w:rPr>
        <w:t>shqetësojnë</w:t>
      </w:r>
      <w:r w:rsidR="00600417" w:rsidRPr="002939DA">
        <w:rPr>
          <w:rFonts w:ascii="Times New Roman" w:hAnsi="Times New Roman"/>
          <w:sz w:val="24"/>
          <w:szCs w:val="24"/>
        </w:rPr>
        <w:t xml:space="preserve"> strukturat subjekte t</w:t>
      </w:r>
      <w:r w:rsidR="00E06F7D" w:rsidRPr="002939DA">
        <w:rPr>
          <w:rFonts w:ascii="Times New Roman" w:hAnsi="Times New Roman"/>
          <w:sz w:val="24"/>
          <w:szCs w:val="24"/>
        </w:rPr>
        <w:t>ë</w:t>
      </w:r>
      <w:r w:rsidR="00600417" w:rsidRPr="002939DA">
        <w:rPr>
          <w:rFonts w:ascii="Times New Roman" w:hAnsi="Times New Roman"/>
          <w:sz w:val="24"/>
          <w:szCs w:val="24"/>
        </w:rPr>
        <w:t xml:space="preserve"> </w:t>
      </w:r>
      <w:r w:rsidR="000E36A2" w:rsidRPr="002939DA">
        <w:rPr>
          <w:rFonts w:ascii="Times New Roman" w:hAnsi="Times New Roman"/>
          <w:sz w:val="24"/>
          <w:szCs w:val="24"/>
        </w:rPr>
        <w:t>Agjencisë</w:t>
      </w:r>
      <w:r w:rsidR="00600417" w:rsidRPr="002939DA">
        <w:rPr>
          <w:rFonts w:ascii="Times New Roman" w:hAnsi="Times New Roman"/>
          <w:sz w:val="24"/>
          <w:szCs w:val="24"/>
        </w:rPr>
        <w:t xml:space="preserve"> si dhe </w:t>
      </w:r>
      <w:r w:rsidR="00CF4B61" w:rsidRPr="002939DA">
        <w:rPr>
          <w:rFonts w:ascii="Times New Roman" w:hAnsi="Times New Roman"/>
          <w:sz w:val="24"/>
          <w:szCs w:val="24"/>
        </w:rPr>
        <w:t>do t</w:t>
      </w:r>
      <w:r w:rsidR="00E06F7D" w:rsidRPr="002939DA">
        <w:rPr>
          <w:rFonts w:ascii="Times New Roman" w:hAnsi="Times New Roman"/>
          <w:sz w:val="24"/>
          <w:szCs w:val="24"/>
        </w:rPr>
        <w:t>ë</w:t>
      </w:r>
      <w:r w:rsidR="00CF4B61" w:rsidRPr="002939DA">
        <w:rPr>
          <w:rFonts w:ascii="Times New Roman" w:hAnsi="Times New Roman"/>
          <w:sz w:val="24"/>
          <w:szCs w:val="24"/>
        </w:rPr>
        <w:t xml:space="preserve"> krijonte mund</w:t>
      </w:r>
      <w:r w:rsidR="00E06F7D" w:rsidRPr="002939DA">
        <w:rPr>
          <w:rFonts w:ascii="Times New Roman" w:hAnsi="Times New Roman"/>
          <w:sz w:val="24"/>
          <w:szCs w:val="24"/>
        </w:rPr>
        <w:t>ë</w:t>
      </w:r>
      <w:r w:rsidR="00CF4B61" w:rsidRPr="002939DA">
        <w:rPr>
          <w:rFonts w:ascii="Times New Roman" w:hAnsi="Times New Roman"/>
          <w:sz w:val="24"/>
          <w:szCs w:val="24"/>
        </w:rPr>
        <w:t>si q</w:t>
      </w:r>
      <w:r w:rsidR="00E06F7D" w:rsidRPr="002939DA">
        <w:rPr>
          <w:rFonts w:ascii="Times New Roman" w:hAnsi="Times New Roman"/>
          <w:sz w:val="24"/>
          <w:szCs w:val="24"/>
        </w:rPr>
        <w:t>ë</w:t>
      </w:r>
      <w:r w:rsidR="00CF4B61" w:rsidRPr="002939DA">
        <w:rPr>
          <w:rFonts w:ascii="Times New Roman" w:hAnsi="Times New Roman"/>
          <w:sz w:val="24"/>
          <w:szCs w:val="24"/>
        </w:rPr>
        <w:t xml:space="preserve"> t</w:t>
      </w:r>
      <w:r w:rsidR="00E06F7D" w:rsidRPr="002939DA">
        <w:rPr>
          <w:rFonts w:ascii="Times New Roman" w:hAnsi="Times New Roman"/>
          <w:sz w:val="24"/>
          <w:szCs w:val="24"/>
        </w:rPr>
        <w:t>ë</w:t>
      </w:r>
      <w:r w:rsidR="00CF4B61" w:rsidRPr="002939DA">
        <w:rPr>
          <w:rFonts w:ascii="Times New Roman" w:hAnsi="Times New Roman"/>
          <w:sz w:val="24"/>
          <w:szCs w:val="24"/>
        </w:rPr>
        <w:t xml:space="preserve"> </w:t>
      </w:r>
      <w:r w:rsidR="001E011D" w:rsidRPr="002939DA">
        <w:rPr>
          <w:rFonts w:ascii="Times New Roman" w:hAnsi="Times New Roman"/>
          <w:sz w:val="24"/>
          <w:szCs w:val="24"/>
        </w:rPr>
        <w:t>krijohej</w:t>
      </w:r>
      <w:r w:rsidR="00CF4B61" w:rsidRPr="002939DA">
        <w:rPr>
          <w:rFonts w:ascii="Times New Roman" w:hAnsi="Times New Roman"/>
          <w:sz w:val="24"/>
          <w:szCs w:val="24"/>
        </w:rPr>
        <w:t xml:space="preserve"> profili i integritetit p</w:t>
      </w:r>
      <w:r w:rsidR="00E06F7D" w:rsidRPr="002939DA">
        <w:rPr>
          <w:rFonts w:ascii="Times New Roman" w:hAnsi="Times New Roman"/>
          <w:sz w:val="24"/>
          <w:szCs w:val="24"/>
        </w:rPr>
        <w:t>ë</w:t>
      </w:r>
      <w:r w:rsidR="00CF4B61" w:rsidRPr="002939DA">
        <w:rPr>
          <w:rFonts w:ascii="Times New Roman" w:hAnsi="Times New Roman"/>
          <w:sz w:val="24"/>
          <w:szCs w:val="24"/>
        </w:rPr>
        <w:t>r çdo punonj</w:t>
      </w:r>
      <w:r w:rsidR="00E06F7D" w:rsidRPr="002939DA">
        <w:rPr>
          <w:rFonts w:ascii="Times New Roman" w:hAnsi="Times New Roman"/>
          <w:sz w:val="24"/>
          <w:szCs w:val="24"/>
        </w:rPr>
        <w:t>ë</w:t>
      </w:r>
      <w:r w:rsidR="00CF4B61" w:rsidRPr="002939DA">
        <w:rPr>
          <w:rFonts w:ascii="Times New Roman" w:hAnsi="Times New Roman"/>
          <w:sz w:val="24"/>
          <w:szCs w:val="24"/>
        </w:rPr>
        <w:t>s t</w:t>
      </w:r>
      <w:r w:rsidR="00E06F7D" w:rsidRPr="002939DA">
        <w:rPr>
          <w:rFonts w:ascii="Times New Roman" w:hAnsi="Times New Roman"/>
          <w:sz w:val="24"/>
          <w:szCs w:val="24"/>
        </w:rPr>
        <w:t>ë</w:t>
      </w:r>
      <w:r w:rsidR="00CF4B61" w:rsidRPr="002939DA">
        <w:rPr>
          <w:rFonts w:ascii="Times New Roman" w:hAnsi="Times New Roman"/>
          <w:sz w:val="24"/>
          <w:szCs w:val="24"/>
        </w:rPr>
        <w:t xml:space="preserve"> strukturave q</w:t>
      </w:r>
      <w:r w:rsidR="00E06F7D" w:rsidRPr="002939DA">
        <w:rPr>
          <w:rFonts w:ascii="Times New Roman" w:hAnsi="Times New Roman"/>
          <w:sz w:val="24"/>
          <w:szCs w:val="24"/>
        </w:rPr>
        <w:t>ë</w:t>
      </w:r>
      <w:r w:rsidR="00CF4B61" w:rsidRPr="002939DA">
        <w:rPr>
          <w:rFonts w:ascii="Times New Roman" w:hAnsi="Times New Roman"/>
          <w:sz w:val="24"/>
          <w:szCs w:val="24"/>
        </w:rPr>
        <w:t xml:space="preserve"> inspektohen.</w:t>
      </w:r>
    </w:p>
    <w:p w14:paraId="7FE342C2" w14:textId="3B544987" w:rsidR="00CF4B61" w:rsidRPr="002939DA" w:rsidRDefault="00A46064" w:rsidP="002939DA">
      <w:pPr>
        <w:pStyle w:val="ListParagraph"/>
        <w:numPr>
          <w:ilvl w:val="0"/>
          <w:numId w:val="31"/>
        </w:numPr>
        <w:spacing w:after="0"/>
        <w:jc w:val="both"/>
        <w:rPr>
          <w:rFonts w:ascii="Times New Roman" w:hAnsi="Times New Roman"/>
          <w:sz w:val="24"/>
          <w:szCs w:val="24"/>
        </w:rPr>
      </w:pPr>
      <w:r w:rsidRPr="002939DA">
        <w:rPr>
          <w:rFonts w:ascii="Times New Roman" w:hAnsi="Times New Roman"/>
          <w:sz w:val="24"/>
          <w:szCs w:val="24"/>
        </w:rPr>
        <w:t xml:space="preserve">përcaktimi më qartë i fushave të veprimit të </w:t>
      </w:r>
      <w:r w:rsidR="000E36A2" w:rsidRPr="002939DA">
        <w:rPr>
          <w:rFonts w:ascii="Times New Roman" w:hAnsi="Times New Roman"/>
          <w:sz w:val="24"/>
          <w:szCs w:val="24"/>
        </w:rPr>
        <w:t>Agjencisë</w:t>
      </w:r>
      <w:r w:rsidRPr="002939DA">
        <w:rPr>
          <w:rFonts w:ascii="Times New Roman" w:hAnsi="Times New Roman"/>
          <w:sz w:val="24"/>
          <w:szCs w:val="24"/>
        </w:rPr>
        <w:t xml:space="preserve">, me qëllim kryerjen me sa më shumë efektivitet të veprimtarisë dhe detyrave si dhe përmbushjes së misionit ligjor. Kjo synohet të arrihet edhe përmes </w:t>
      </w:r>
      <w:r w:rsidR="00600417" w:rsidRPr="002939DA">
        <w:rPr>
          <w:rFonts w:ascii="Times New Roman" w:hAnsi="Times New Roman"/>
          <w:sz w:val="24"/>
          <w:szCs w:val="24"/>
        </w:rPr>
        <w:t>zgjerimit</w:t>
      </w:r>
      <w:r w:rsidRPr="002939DA">
        <w:rPr>
          <w:rFonts w:ascii="Times New Roman" w:hAnsi="Times New Roman"/>
          <w:sz w:val="24"/>
          <w:szCs w:val="24"/>
        </w:rPr>
        <w:t xml:space="preserve"> të kompetencave të inspektimit. </w:t>
      </w:r>
    </w:p>
    <w:p w14:paraId="083BE396" w14:textId="392F1222" w:rsidR="00631BB0" w:rsidRPr="002939DA" w:rsidRDefault="00631BB0" w:rsidP="002939DA">
      <w:pPr>
        <w:pStyle w:val="ListParagraph"/>
        <w:numPr>
          <w:ilvl w:val="0"/>
          <w:numId w:val="31"/>
        </w:numPr>
        <w:spacing w:after="0"/>
        <w:jc w:val="both"/>
        <w:rPr>
          <w:rFonts w:ascii="Times New Roman" w:hAnsi="Times New Roman"/>
          <w:sz w:val="24"/>
          <w:szCs w:val="24"/>
        </w:rPr>
      </w:pPr>
      <w:r w:rsidRPr="002939DA">
        <w:rPr>
          <w:rFonts w:ascii="Times New Roman" w:hAnsi="Times New Roman"/>
          <w:sz w:val="24"/>
          <w:szCs w:val="24"/>
        </w:rPr>
        <w:t>n</w:t>
      </w:r>
      <w:r w:rsidR="00CF4B61" w:rsidRPr="002939DA">
        <w:rPr>
          <w:rFonts w:ascii="Times New Roman" w:hAnsi="Times New Roman"/>
          <w:sz w:val="24"/>
          <w:szCs w:val="24"/>
        </w:rPr>
        <w:t>dryshimin e filozofis</w:t>
      </w:r>
      <w:r w:rsidR="00E06F7D" w:rsidRPr="002939DA">
        <w:rPr>
          <w:rFonts w:ascii="Times New Roman" w:hAnsi="Times New Roman"/>
          <w:sz w:val="24"/>
          <w:szCs w:val="24"/>
        </w:rPr>
        <w:t>ë</w:t>
      </w:r>
      <w:r w:rsidR="00CF4B61" w:rsidRPr="002939DA">
        <w:rPr>
          <w:rFonts w:ascii="Times New Roman" w:hAnsi="Times New Roman"/>
          <w:sz w:val="24"/>
          <w:szCs w:val="24"/>
        </w:rPr>
        <w:t xml:space="preserve"> s</w:t>
      </w:r>
      <w:r w:rsidR="00E06F7D" w:rsidRPr="002939DA">
        <w:rPr>
          <w:rFonts w:ascii="Times New Roman" w:hAnsi="Times New Roman"/>
          <w:sz w:val="24"/>
          <w:szCs w:val="24"/>
        </w:rPr>
        <w:t>ë</w:t>
      </w:r>
      <w:r w:rsidR="00CF4B61" w:rsidRPr="002939DA">
        <w:rPr>
          <w:rFonts w:ascii="Times New Roman" w:hAnsi="Times New Roman"/>
          <w:sz w:val="24"/>
          <w:szCs w:val="24"/>
        </w:rPr>
        <w:t xml:space="preserve"> veprimtaris</w:t>
      </w:r>
      <w:r w:rsidR="00E06F7D" w:rsidRPr="002939DA">
        <w:rPr>
          <w:rFonts w:ascii="Times New Roman" w:hAnsi="Times New Roman"/>
          <w:sz w:val="24"/>
          <w:szCs w:val="24"/>
        </w:rPr>
        <w:t>ë</w:t>
      </w:r>
      <w:r w:rsidR="00CF4B61" w:rsidRPr="002939DA">
        <w:rPr>
          <w:rFonts w:ascii="Times New Roman" w:hAnsi="Times New Roman"/>
          <w:sz w:val="24"/>
          <w:szCs w:val="24"/>
        </w:rPr>
        <w:t xml:space="preserve"> </w:t>
      </w:r>
      <w:r w:rsidR="00A46064" w:rsidRPr="002939DA">
        <w:rPr>
          <w:rFonts w:ascii="Times New Roman" w:hAnsi="Times New Roman"/>
          <w:sz w:val="24"/>
          <w:szCs w:val="24"/>
        </w:rPr>
        <w:t>informuese</w:t>
      </w:r>
      <w:r w:rsidR="00CF4B61" w:rsidRPr="002939DA">
        <w:rPr>
          <w:rFonts w:ascii="Times New Roman" w:hAnsi="Times New Roman"/>
          <w:sz w:val="24"/>
          <w:szCs w:val="24"/>
        </w:rPr>
        <w:t xml:space="preserve"> me q</w:t>
      </w:r>
      <w:r w:rsidR="00E06F7D" w:rsidRPr="002939DA">
        <w:rPr>
          <w:rFonts w:ascii="Times New Roman" w:hAnsi="Times New Roman"/>
          <w:sz w:val="24"/>
          <w:szCs w:val="24"/>
        </w:rPr>
        <w:t>ë</w:t>
      </w:r>
      <w:r w:rsidR="00CF4B61" w:rsidRPr="002939DA">
        <w:rPr>
          <w:rFonts w:ascii="Times New Roman" w:hAnsi="Times New Roman"/>
          <w:sz w:val="24"/>
          <w:szCs w:val="24"/>
        </w:rPr>
        <w:t>llim p</w:t>
      </w:r>
      <w:r w:rsidR="00E06F7D" w:rsidRPr="002939DA">
        <w:rPr>
          <w:rFonts w:ascii="Times New Roman" w:hAnsi="Times New Roman"/>
          <w:sz w:val="24"/>
          <w:szCs w:val="24"/>
        </w:rPr>
        <w:t>ë</w:t>
      </w:r>
      <w:r w:rsidR="00CF4B61" w:rsidRPr="002939DA">
        <w:rPr>
          <w:rFonts w:ascii="Times New Roman" w:hAnsi="Times New Roman"/>
          <w:sz w:val="24"/>
          <w:szCs w:val="24"/>
        </w:rPr>
        <w:t>rfshirjen dhe shp</w:t>
      </w:r>
      <w:r w:rsidR="00E06F7D" w:rsidRPr="002939DA">
        <w:rPr>
          <w:rFonts w:ascii="Times New Roman" w:hAnsi="Times New Roman"/>
          <w:sz w:val="24"/>
          <w:szCs w:val="24"/>
        </w:rPr>
        <w:t>ë</w:t>
      </w:r>
      <w:r w:rsidR="00CF4B61" w:rsidRPr="002939DA">
        <w:rPr>
          <w:rFonts w:ascii="Times New Roman" w:hAnsi="Times New Roman"/>
          <w:sz w:val="24"/>
          <w:szCs w:val="24"/>
        </w:rPr>
        <w:t>rblimin e punonj</w:t>
      </w:r>
      <w:r w:rsidR="00E06F7D" w:rsidRPr="002939DA">
        <w:rPr>
          <w:rFonts w:ascii="Times New Roman" w:hAnsi="Times New Roman"/>
          <w:sz w:val="24"/>
          <w:szCs w:val="24"/>
        </w:rPr>
        <w:t>ë</w:t>
      </w:r>
      <w:r w:rsidR="00CF4B61" w:rsidRPr="002939DA">
        <w:rPr>
          <w:rFonts w:ascii="Times New Roman" w:hAnsi="Times New Roman"/>
          <w:sz w:val="24"/>
          <w:szCs w:val="24"/>
        </w:rPr>
        <w:t>sve q</w:t>
      </w:r>
      <w:r w:rsidR="00E06F7D" w:rsidRPr="002939DA">
        <w:rPr>
          <w:rFonts w:ascii="Times New Roman" w:hAnsi="Times New Roman"/>
          <w:sz w:val="24"/>
          <w:szCs w:val="24"/>
        </w:rPr>
        <w:t>ë</w:t>
      </w:r>
      <w:r w:rsidR="00CF4B61" w:rsidRPr="002939DA">
        <w:rPr>
          <w:rFonts w:ascii="Times New Roman" w:hAnsi="Times New Roman"/>
          <w:sz w:val="24"/>
          <w:szCs w:val="24"/>
        </w:rPr>
        <w:t xml:space="preserve"> informojn</w:t>
      </w:r>
      <w:r w:rsidR="00E06F7D" w:rsidRPr="002939DA">
        <w:rPr>
          <w:rFonts w:ascii="Times New Roman" w:hAnsi="Times New Roman"/>
          <w:sz w:val="24"/>
          <w:szCs w:val="24"/>
        </w:rPr>
        <w:t>ë</w:t>
      </w:r>
      <w:r w:rsidR="00CF4B61" w:rsidRPr="002939DA">
        <w:rPr>
          <w:rFonts w:ascii="Times New Roman" w:hAnsi="Times New Roman"/>
          <w:sz w:val="24"/>
          <w:szCs w:val="24"/>
        </w:rPr>
        <w:t xml:space="preserve"> sh</w:t>
      </w:r>
      <w:r w:rsidR="00E06F7D" w:rsidRPr="002939DA">
        <w:rPr>
          <w:rFonts w:ascii="Times New Roman" w:hAnsi="Times New Roman"/>
          <w:sz w:val="24"/>
          <w:szCs w:val="24"/>
        </w:rPr>
        <w:t>ë</w:t>
      </w:r>
      <w:r w:rsidR="00CF4B61" w:rsidRPr="002939DA">
        <w:rPr>
          <w:rFonts w:ascii="Times New Roman" w:hAnsi="Times New Roman"/>
          <w:sz w:val="24"/>
          <w:szCs w:val="24"/>
        </w:rPr>
        <w:t>rbimin p</w:t>
      </w:r>
      <w:r w:rsidR="00E06F7D" w:rsidRPr="002939DA">
        <w:rPr>
          <w:rFonts w:ascii="Times New Roman" w:hAnsi="Times New Roman"/>
          <w:sz w:val="24"/>
          <w:szCs w:val="24"/>
        </w:rPr>
        <w:t>ë</w:t>
      </w:r>
      <w:r w:rsidR="00CF4B61" w:rsidRPr="002939DA">
        <w:rPr>
          <w:rFonts w:ascii="Times New Roman" w:hAnsi="Times New Roman"/>
          <w:sz w:val="24"/>
          <w:szCs w:val="24"/>
        </w:rPr>
        <w:t xml:space="preserve">r veprimtari korruptive </w:t>
      </w:r>
      <w:r w:rsidRPr="002939DA">
        <w:rPr>
          <w:rFonts w:ascii="Times New Roman" w:hAnsi="Times New Roman"/>
          <w:sz w:val="24"/>
          <w:szCs w:val="24"/>
        </w:rPr>
        <w:t>dhe abuzive, brenda k</w:t>
      </w:r>
      <w:r w:rsidR="00E06F7D" w:rsidRPr="002939DA">
        <w:rPr>
          <w:rFonts w:ascii="Times New Roman" w:hAnsi="Times New Roman"/>
          <w:sz w:val="24"/>
          <w:szCs w:val="24"/>
        </w:rPr>
        <w:t>ë</w:t>
      </w:r>
      <w:r w:rsidRPr="002939DA">
        <w:rPr>
          <w:rFonts w:ascii="Times New Roman" w:hAnsi="Times New Roman"/>
          <w:sz w:val="24"/>
          <w:szCs w:val="24"/>
        </w:rPr>
        <w:t xml:space="preserve">tyre </w:t>
      </w:r>
      <w:r w:rsidR="001E011D" w:rsidRPr="002939DA">
        <w:rPr>
          <w:rFonts w:ascii="Times New Roman" w:hAnsi="Times New Roman"/>
          <w:sz w:val="24"/>
          <w:szCs w:val="24"/>
        </w:rPr>
        <w:t>struktura</w:t>
      </w:r>
      <w:r w:rsidRPr="002939DA">
        <w:rPr>
          <w:rFonts w:ascii="Times New Roman" w:hAnsi="Times New Roman"/>
          <w:sz w:val="24"/>
          <w:szCs w:val="24"/>
        </w:rPr>
        <w:t>.</w:t>
      </w:r>
    </w:p>
    <w:p w14:paraId="22A1ED64" w14:textId="258DC127" w:rsidR="00A46064" w:rsidRPr="002939DA" w:rsidRDefault="00A46064" w:rsidP="002939DA">
      <w:pPr>
        <w:spacing w:before="100" w:beforeAutospacing="1" w:after="100" w:afterAutospacing="1"/>
        <w:jc w:val="both"/>
        <w:rPr>
          <w:rFonts w:ascii="Times New Roman" w:hAnsi="Times New Roman"/>
          <w:color w:val="000000"/>
          <w:sz w:val="24"/>
          <w:szCs w:val="24"/>
        </w:rPr>
      </w:pPr>
      <w:r w:rsidRPr="002939DA">
        <w:rPr>
          <w:rFonts w:ascii="Times New Roman" w:hAnsi="Times New Roman"/>
          <w:color w:val="000000"/>
          <w:sz w:val="24"/>
          <w:szCs w:val="24"/>
        </w:rPr>
        <w:t xml:space="preserve">Pa ndërhyrjen e qeverisë dhe ndërmarrjen e kësaj politike rregullatore (opsioni 2) nuk do të mundësohet që institucioni i </w:t>
      </w:r>
      <w:r w:rsidR="000E36A2" w:rsidRPr="002939DA">
        <w:rPr>
          <w:rFonts w:ascii="Times New Roman" w:hAnsi="Times New Roman"/>
          <w:color w:val="000000"/>
          <w:sz w:val="24"/>
          <w:szCs w:val="24"/>
        </w:rPr>
        <w:t>Agjencisë</w:t>
      </w:r>
      <w:r w:rsidRPr="002939DA">
        <w:rPr>
          <w:rFonts w:ascii="Times New Roman" w:hAnsi="Times New Roman"/>
          <w:color w:val="000000"/>
          <w:sz w:val="24"/>
          <w:szCs w:val="24"/>
        </w:rPr>
        <w:t xml:space="preserve"> t’i përgjigjet nevojave dhe ndryshimeve rrënjësore të sistemit dhe objektivave të qeverisë shqiptare, për një sistem drejtësie të pavarur, </w:t>
      </w:r>
      <w:r w:rsidR="000E36A2" w:rsidRPr="002939DA">
        <w:rPr>
          <w:rFonts w:ascii="Times New Roman" w:hAnsi="Times New Roman"/>
          <w:color w:val="000000"/>
          <w:sz w:val="24"/>
          <w:szCs w:val="24"/>
        </w:rPr>
        <w:t>efecient</w:t>
      </w:r>
      <w:r w:rsidRPr="002939DA">
        <w:rPr>
          <w:rFonts w:ascii="Times New Roman" w:hAnsi="Times New Roman"/>
          <w:color w:val="000000"/>
          <w:sz w:val="24"/>
          <w:szCs w:val="24"/>
        </w:rPr>
        <w:t>, sa më profesional dhe të aksesueshëm nga qytetarët.</w:t>
      </w:r>
    </w:p>
    <w:p w14:paraId="391CD073" w14:textId="77777777" w:rsidR="00A46064" w:rsidRPr="002939DA" w:rsidRDefault="00A46064" w:rsidP="002939DA">
      <w:pPr>
        <w:pStyle w:val="ListParagraph"/>
        <w:numPr>
          <w:ilvl w:val="0"/>
          <w:numId w:val="9"/>
        </w:numPr>
        <w:spacing w:after="0"/>
        <w:jc w:val="both"/>
        <w:rPr>
          <w:rFonts w:ascii="Times New Roman" w:eastAsiaTheme="majorEastAsia" w:hAnsi="Times New Roman"/>
          <w:i/>
          <w:sz w:val="24"/>
          <w:szCs w:val="24"/>
        </w:rPr>
      </w:pPr>
      <w:r w:rsidRPr="002939DA">
        <w:rPr>
          <w:rFonts w:ascii="Times New Roman" w:eastAsiaTheme="majorEastAsia" w:hAnsi="Times New Roman"/>
          <w:i/>
          <w:sz w:val="24"/>
          <w:szCs w:val="24"/>
        </w:rPr>
        <w:t>Identifikoni shkallën e ndërhyrjes së qeverisë që nevojitet për të trajtuar problemin.</w:t>
      </w:r>
    </w:p>
    <w:p w14:paraId="217596D2" w14:textId="77777777" w:rsidR="00A46064" w:rsidRPr="002939DA" w:rsidRDefault="00A46064" w:rsidP="002939DA">
      <w:pPr>
        <w:jc w:val="both"/>
        <w:rPr>
          <w:rFonts w:ascii="Times New Roman" w:eastAsiaTheme="majorEastAsia" w:hAnsi="Times New Roman"/>
          <w:i/>
          <w:sz w:val="24"/>
          <w:szCs w:val="24"/>
        </w:rPr>
      </w:pPr>
    </w:p>
    <w:p w14:paraId="3727B993" w14:textId="1147107C" w:rsidR="00A46064" w:rsidRPr="002939DA" w:rsidRDefault="00A46064" w:rsidP="002939DA">
      <w:pPr>
        <w:jc w:val="both"/>
        <w:rPr>
          <w:rFonts w:ascii="Times New Roman" w:eastAsiaTheme="majorEastAsia" w:hAnsi="Times New Roman"/>
          <w:i/>
          <w:sz w:val="24"/>
          <w:szCs w:val="24"/>
        </w:rPr>
      </w:pPr>
      <w:r w:rsidRPr="002939DA">
        <w:rPr>
          <w:rFonts w:ascii="Times New Roman" w:hAnsi="Times New Roman"/>
          <w:color w:val="000000"/>
          <w:sz w:val="24"/>
          <w:szCs w:val="24"/>
        </w:rPr>
        <w:t xml:space="preserve">Për trajtimin e duhur dhe adresimin e plotë të problemit, është e nevojshme ndërhyrja e qeverisë shqiptare për të ndërmarrë iniciativën ligjvënëse, në kuptim të nenit 81/1 të Kushtetutës, për shqyrtimin, vlerësimin dhe miratimin përfundimtar të projektligjit në Kuvend, duke sjellë situatën e dëshiruar në </w:t>
      </w:r>
      <w:r w:rsidR="00631BB0" w:rsidRPr="002939DA">
        <w:rPr>
          <w:rFonts w:ascii="Times New Roman" w:hAnsi="Times New Roman"/>
          <w:color w:val="000000"/>
          <w:sz w:val="24"/>
          <w:szCs w:val="24"/>
        </w:rPr>
        <w:t>sh</w:t>
      </w:r>
      <w:r w:rsidR="00E06F7D" w:rsidRPr="002939DA">
        <w:rPr>
          <w:rFonts w:ascii="Times New Roman" w:hAnsi="Times New Roman"/>
          <w:color w:val="000000"/>
          <w:sz w:val="24"/>
          <w:szCs w:val="24"/>
        </w:rPr>
        <w:t>ë</w:t>
      </w:r>
      <w:r w:rsidR="00631BB0" w:rsidRPr="002939DA">
        <w:rPr>
          <w:rFonts w:ascii="Times New Roman" w:hAnsi="Times New Roman"/>
          <w:color w:val="000000"/>
          <w:sz w:val="24"/>
          <w:szCs w:val="24"/>
        </w:rPr>
        <w:t xml:space="preserve">rbim </w:t>
      </w:r>
      <w:r w:rsidRPr="002939DA">
        <w:rPr>
          <w:rFonts w:ascii="Times New Roman" w:hAnsi="Times New Roman"/>
          <w:color w:val="000000"/>
          <w:sz w:val="24"/>
          <w:szCs w:val="24"/>
        </w:rPr>
        <w:t xml:space="preserve"> dhe reduktimin e problematikave të hasura në aspektin ligjor dhe atë praktik.</w:t>
      </w:r>
    </w:p>
    <w:p w14:paraId="0A071A97" w14:textId="77777777" w:rsidR="00A46064" w:rsidRPr="002939DA" w:rsidRDefault="00A46064" w:rsidP="002939DA">
      <w:pPr>
        <w:jc w:val="both"/>
        <w:rPr>
          <w:rFonts w:ascii="Times New Roman" w:eastAsiaTheme="majorEastAsia" w:hAnsi="Times New Roman"/>
          <w:i/>
          <w:sz w:val="24"/>
          <w:szCs w:val="24"/>
        </w:rPr>
      </w:pPr>
    </w:p>
    <w:p w14:paraId="4D93D2B2" w14:textId="77777777" w:rsidR="00A46064" w:rsidRPr="002939DA" w:rsidRDefault="00A46064" w:rsidP="002939DA">
      <w:pPr>
        <w:pStyle w:val="ListParagraph"/>
        <w:numPr>
          <w:ilvl w:val="0"/>
          <w:numId w:val="9"/>
        </w:numPr>
        <w:spacing w:after="0"/>
        <w:jc w:val="both"/>
        <w:rPr>
          <w:rFonts w:ascii="Times New Roman" w:eastAsiaTheme="majorEastAsia" w:hAnsi="Times New Roman"/>
          <w:i/>
          <w:sz w:val="24"/>
          <w:szCs w:val="24"/>
        </w:rPr>
      </w:pPr>
      <w:r w:rsidRPr="002939DA">
        <w:rPr>
          <w:rFonts w:ascii="Times New Roman" w:eastAsiaTheme="majorEastAsia" w:hAnsi="Times New Roman"/>
          <w:i/>
          <w:sz w:val="24"/>
          <w:szCs w:val="24"/>
        </w:rPr>
        <w:t>Shpjegoni se si i mbështet kjo ndërhyrje objektivat e nivelit të lartë të qeverisë.</w:t>
      </w:r>
    </w:p>
    <w:p w14:paraId="3AFCADAD" w14:textId="2F1D5177" w:rsidR="00631BB0" w:rsidRPr="002939DA" w:rsidRDefault="00D36D68" w:rsidP="002939DA">
      <w:pPr>
        <w:spacing w:before="100" w:beforeAutospacing="1" w:after="100" w:afterAutospacing="1"/>
        <w:jc w:val="both"/>
        <w:rPr>
          <w:rFonts w:ascii="Times New Roman" w:hAnsi="Times New Roman"/>
          <w:color w:val="000000"/>
          <w:sz w:val="24"/>
          <w:szCs w:val="24"/>
        </w:rPr>
      </w:pPr>
      <w:r w:rsidRPr="002939DA">
        <w:rPr>
          <w:rFonts w:ascii="Times New Roman" w:hAnsi="Times New Roman"/>
          <w:color w:val="000000"/>
          <w:sz w:val="24"/>
          <w:szCs w:val="24"/>
        </w:rPr>
        <w:lastRenderedPageBreak/>
        <w:t>Nëpërmjet</w:t>
      </w:r>
      <w:r w:rsidR="00A46064" w:rsidRPr="002939DA">
        <w:rPr>
          <w:rFonts w:ascii="Times New Roman" w:hAnsi="Times New Roman"/>
          <w:color w:val="000000"/>
          <w:sz w:val="24"/>
          <w:szCs w:val="24"/>
        </w:rPr>
        <w:t xml:space="preserve"> kësaj ndërhyrje legjislative synohet përmbushja e objektivave afatgjatë të përcaktuara në</w:t>
      </w:r>
      <w:r w:rsidR="00631BB0" w:rsidRPr="002939DA">
        <w:rPr>
          <w:rFonts w:ascii="Times New Roman" w:hAnsi="Times New Roman"/>
          <w:color w:val="000000"/>
          <w:sz w:val="24"/>
          <w:szCs w:val="24"/>
        </w:rPr>
        <w:t xml:space="preserve"> </w:t>
      </w:r>
      <w:r w:rsidR="00A46064" w:rsidRPr="002939DA">
        <w:rPr>
          <w:rFonts w:ascii="Times New Roman" w:hAnsi="Times New Roman"/>
          <w:color w:val="000000"/>
          <w:sz w:val="24"/>
          <w:szCs w:val="24"/>
        </w:rPr>
        <w:t>Programin e Qeverisë Shqiptare 2017</w:t>
      </w:r>
      <w:r w:rsidR="001E011D" w:rsidRPr="002939DA">
        <w:rPr>
          <w:rFonts w:ascii="Times New Roman" w:hAnsi="Times New Roman"/>
          <w:color w:val="000000"/>
          <w:sz w:val="24"/>
          <w:szCs w:val="24"/>
        </w:rPr>
        <w:t xml:space="preserve"> </w:t>
      </w:r>
      <w:r w:rsidR="00A46064" w:rsidRPr="002939DA">
        <w:rPr>
          <w:rFonts w:ascii="Times New Roman" w:hAnsi="Times New Roman"/>
          <w:color w:val="000000"/>
          <w:sz w:val="24"/>
          <w:szCs w:val="24"/>
        </w:rPr>
        <w:t>-</w:t>
      </w:r>
      <w:r w:rsidR="001E011D" w:rsidRPr="002939DA">
        <w:rPr>
          <w:rFonts w:ascii="Times New Roman" w:hAnsi="Times New Roman"/>
          <w:color w:val="000000"/>
          <w:sz w:val="24"/>
          <w:szCs w:val="24"/>
        </w:rPr>
        <w:t xml:space="preserve"> </w:t>
      </w:r>
      <w:r w:rsidR="00A46064" w:rsidRPr="002939DA">
        <w:rPr>
          <w:rFonts w:ascii="Times New Roman" w:hAnsi="Times New Roman"/>
          <w:color w:val="000000"/>
          <w:sz w:val="24"/>
          <w:szCs w:val="24"/>
        </w:rPr>
        <w:t>2021</w:t>
      </w:r>
      <w:r w:rsidRPr="002939DA">
        <w:rPr>
          <w:rFonts w:ascii="Times New Roman" w:hAnsi="Times New Roman"/>
          <w:color w:val="000000"/>
          <w:sz w:val="24"/>
          <w:szCs w:val="24"/>
        </w:rPr>
        <w:t xml:space="preserve"> si dhe </w:t>
      </w:r>
      <w:r w:rsidRPr="002939DA">
        <w:rPr>
          <w:rFonts w:ascii="Times New Roman" w:hAnsi="Times New Roman"/>
          <w:sz w:val="24"/>
          <w:szCs w:val="24"/>
        </w:rPr>
        <w:t>programit të përgjithshëm analitik të projekt akteve, që do të paraqiten për shqyrtim  në Këshillin e Ministrave  gjatë vitit 2019”.</w:t>
      </w:r>
    </w:p>
    <w:p w14:paraId="1D903CFB" w14:textId="5B8813FB" w:rsidR="00A46064" w:rsidRPr="002939DA" w:rsidRDefault="00A46064" w:rsidP="002939DA">
      <w:pPr>
        <w:spacing w:before="100" w:beforeAutospacing="1" w:after="100" w:afterAutospacing="1"/>
        <w:jc w:val="both"/>
        <w:rPr>
          <w:rFonts w:ascii="Times New Roman" w:hAnsi="Times New Roman"/>
          <w:color w:val="000000"/>
          <w:sz w:val="24"/>
          <w:szCs w:val="24"/>
        </w:rPr>
      </w:pPr>
      <w:r w:rsidRPr="002939DA">
        <w:rPr>
          <w:rFonts w:ascii="Times New Roman" w:hAnsi="Times New Roman"/>
          <w:color w:val="000000"/>
          <w:sz w:val="24"/>
          <w:szCs w:val="24"/>
        </w:rPr>
        <w:t xml:space="preserve">Nëpërmjet kësaj iniciative ligjore, janë adresuar çështje të cilat bëjnë të mundur realizimin konkret të objektivit të mësipërm, me qëllim rritjen e efektivitetit dhe ligjshmërisë së veprimtarisë së institucioneve përgjegjëse </w:t>
      </w:r>
      <w:r w:rsidR="00D36D68" w:rsidRPr="002939DA">
        <w:rPr>
          <w:rFonts w:ascii="Times New Roman" w:hAnsi="Times New Roman"/>
          <w:color w:val="000000"/>
          <w:sz w:val="24"/>
          <w:szCs w:val="24"/>
        </w:rPr>
        <w:t>t</w:t>
      </w:r>
      <w:r w:rsidR="00E06F7D" w:rsidRPr="002939DA">
        <w:rPr>
          <w:rFonts w:ascii="Times New Roman" w:hAnsi="Times New Roman"/>
          <w:color w:val="000000"/>
          <w:sz w:val="24"/>
          <w:szCs w:val="24"/>
        </w:rPr>
        <w:t>ë</w:t>
      </w:r>
      <w:r w:rsidR="00D36D68" w:rsidRPr="002939DA">
        <w:rPr>
          <w:rFonts w:ascii="Times New Roman" w:hAnsi="Times New Roman"/>
          <w:color w:val="000000"/>
          <w:sz w:val="24"/>
          <w:szCs w:val="24"/>
        </w:rPr>
        <w:t xml:space="preserve"> Ministris</w:t>
      </w:r>
      <w:r w:rsidR="00E06F7D" w:rsidRPr="002939DA">
        <w:rPr>
          <w:rFonts w:ascii="Times New Roman" w:hAnsi="Times New Roman"/>
          <w:color w:val="000000"/>
          <w:sz w:val="24"/>
          <w:szCs w:val="24"/>
        </w:rPr>
        <w:t>ë</w:t>
      </w:r>
      <w:r w:rsidR="00D36D68" w:rsidRPr="002939DA">
        <w:rPr>
          <w:rFonts w:ascii="Times New Roman" w:hAnsi="Times New Roman"/>
          <w:color w:val="000000"/>
          <w:sz w:val="24"/>
          <w:szCs w:val="24"/>
        </w:rPr>
        <w:t xml:space="preserve"> s</w:t>
      </w:r>
      <w:r w:rsidR="00E06F7D" w:rsidRPr="002939DA">
        <w:rPr>
          <w:rFonts w:ascii="Times New Roman" w:hAnsi="Times New Roman"/>
          <w:color w:val="000000"/>
          <w:sz w:val="24"/>
          <w:szCs w:val="24"/>
        </w:rPr>
        <w:t>ë</w:t>
      </w:r>
      <w:r w:rsidR="00D36D68" w:rsidRPr="002939DA">
        <w:rPr>
          <w:rFonts w:ascii="Times New Roman" w:hAnsi="Times New Roman"/>
          <w:color w:val="000000"/>
          <w:sz w:val="24"/>
          <w:szCs w:val="24"/>
        </w:rPr>
        <w:t xml:space="preserve"> Brendshme</w:t>
      </w:r>
      <w:r w:rsidRPr="002939DA">
        <w:rPr>
          <w:rFonts w:ascii="Times New Roman" w:hAnsi="Times New Roman"/>
          <w:color w:val="000000"/>
          <w:sz w:val="24"/>
          <w:szCs w:val="24"/>
        </w:rPr>
        <w:t xml:space="preserve">, duke rritur integritetin, pavarësinë dhe paanësinë e punonjësve të këtyre strukturave. </w:t>
      </w:r>
    </w:p>
    <w:p w14:paraId="41801D42" w14:textId="77777777" w:rsidR="00A46064" w:rsidRPr="002939DA" w:rsidRDefault="00A46064" w:rsidP="002939DA">
      <w:pPr>
        <w:pStyle w:val="ListParagraph"/>
        <w:numPr>
          <w:ilvl w:val="0"/>
          <w:numId w:val="9"/>
        </w:numPr>
        <w:spacing w:after="0"/>
        <w:jc w:val="both"/>
        <w:rPr>
          <w:rFonts w:ascii="Times New Roman" w:eastAsiaTheme="majorEastAsia" w:hAnsi="Times New Roman"/>
          <w:i/>
          <w:sz w:val="24"/>
          <w:szCs w:val="24"/>
        </w:rPr>
      </w:pPr>
      <w:r w:rsidRPr="002939DA">
        <w:rPr>
          <w:rFonts w:ascii="Times New Roman" w:eastAsiaTheme="majorEastAsia" w:hAnsi="Times New Roman"/>
          <w:i/>
          <w:sz w:val="24"/>
          <w:szCs w:val="24"/>
        </w:rPr>
        <w:t>Rendisni punën ekzistuese që është realizuar tashmë.</w:t>
      </w:r>
    </w:p>
    <w:p w14:paraId="6AEF5008" w14:textId="77777777" w:rsidR="00A46064" w:rsidRPr="002939DA" w:rsidRDefault="00A46064" w:rsidP="002939DA">
      <w:pPr>
        <w:jc w:val="both"/>
        <w:rPr>
          <w:rFonts w:ascii="Times New Roman" w:hAnsi="Times New Roman"/>
          <w:sz w:val="24"/>
          <w:szCs w:val="24"/>
        </w:rPr>
      </w:pPr>
      <w:bookmarkStart w:id="4" w:name="_Toc506919735"/>
    </w:p>
    <w:p w14:paraId="79DE21B0" w14:textId="787A709F" w:rsidR="00A46064" w:rsidRPr="002939DA" w:rsidRDefault="00A46064" w:rsidP="002939DA">
      <w:pPr>
        <w:jc w:val="both"/>
        <w:rPr>
          <w:rFonts w:ascii="Times New Roman" w:hAnsi="Times New Roman"/>
          <w:sz w:val="24"/>
          <w:szCs w:val="24"/>
          <w:u w:val="single"/>
        </w:rPr>
      </w:pPr>
      <w:r w:rsidRPr="002939DA">
        <w:rPr>
          <w:rFonts w:ascii="Times New Roman" w:hAnsi="Times New Roman"/>
          <w:sz w:val="24"/>
          <w:szCs w:val="24"/>
        </w:rPr>
        <w:t xml:space="preserve">Lidhur me punën që është zhvilluar nga </w:t>
      </w:r>
      <w:r w:rsidR="00E41BF6" w:rsidRPr="002939DA">
        <w:rPr>
          <w:rFonts w:ascii="Times New Roman" w:hAnsi="Times New Roman"/>
          <w:sz w:val="24"/>
          <w:szCs w:val="24"/>
        </w:rPr>
        <w:t>Sh</w:t>
      </w:r>
      <w:r w:rsidR="00E06F7D" w:rsidRPr="002939DA">
        <w:rPr>
          <w:rFonts w:ascii="Times New Roman" w:hAnsi="Times New Roman"/>
          <w:sz w:val="24"/>
          <w:szCs w:val="24"/>
        </w:rPr>
        <w:t>ë</w:t>
      </w:r>
      <w:r w:rsidR="00E41BF6" w:rsidRPr="002939DA">
        <w:rPr>
          <w:rFonts w:ascii="Times New Roman" w:hAnsi="Times New Roman"/>
          <w:sz w:val="24"/>
          <w:szCs w:val="24"/>
        </w:rPr>
        <w:t>rbimi p</w:t>
      </w:r>
      <w:r w:rsidR="00E06F7D" w:rsidRPr="002939DA">
        <w:rPr>
          <w:rFonts w:ascii="Times New Roman" w:hAnsi="Times New Roman"/>
          <w:sz w:val="24"/>
          <w:szCs w:val="24"/>
        </w:rPr>
        <w:t>ë</w:t>
      </w:r>
      <w:r w:rsidR="00E41BF6" w:rsidRPr="002939DA">
        <w:rPr>
          <w:rFonts w:ascii="Times New Roman" w:hAnsi="Times New Roman"/>
          <w:sz w:val="24"/>
          <w:szCs w:val="24"/>
        </w:rPr>
        <w:t>r Ç</w:t>
      </w:r>
      <w:r w:rsidR="00E06F7D" w:rsidRPr="002939DA">
        <w:rPr>
          <w:rFonts w:ascii="Times New Roman" w:hAnsi="Times New Roman"/>
          <w:sz w:val="24"/>
          <w:szCs w:val="24"/>
        </w:rPr>
        <w:t>ë</w:t>
      </w:r>
      <w:r w:rsidR="00E41BF6" w:rsidRPr="002939DA">
        <w:rPr>
          <w:rFonts w:ascii="Times New Roman" w:hAnsi="Times New Roman"/>
          <w:sz w:val="24"/>
          <w:szCs w:val="24"/>
        </w:rPr>
        <w:t>shtjet e Brendshme dhe Ankesat, n</w:t>
      </w:r>
      <w:r w:rsidR="00E06F7D" w:rsidRPr="002939DA">
        <w:rPr>
          <w:rFonts w:ascii="Times New Roman" w:hAnsi="Times New Roman"/>
          <w:sz w:val="24"/>
          <w:szCs w:val="24"/>
        </w:rPr>
        <w:t>ë</w:t>
      </w:r>
      <w:r w:rsidR="00E41BF6" w:rsidRPr="002939DA">
        <w:rPr>
          <w:rFonts w:ascii="Times New Roman" w:hAnsi="Times New Roman"/>
          <w:sz w:val="24"/>
          <w:szCs w:val="24"/>
        </w:rPr>
        <w:t xml:space="preserve"> Ministrin</w:t>
      </w:r>
      <w:r w:rsidR="00E06F7D" w:rsidRPr="002939DA">
        <w:rPr>
          <w:rFonts w:ascii="Times New Roman" w:hAnsi="Times New Roman"/>
          <w:sz w:val="24"/>
          <w:szCs w:val="24"/>
        </w:rPr>
        <w:t>ë</w:t>
      </w:r>
      <w:r w:rsidR="00E41BF6" w:rsidRPr="002939DA">
        <w:rPr>
          <w:rFonts w:ascii="Times New Roman" w:hAnsi="Times New Roman"/>
          <w:sz w:val="24"/>
          <w:szCs w:val="24"/>
        </w:rPr>
        <w:t xml:space="preserve"> e Brendshme</w:t>
      </w:r>
      <w:r w:rsidRPr="002939DA">
        <w:rPr>
          <w:rFonts w:ascii="Times New Roman" w:hAnsi="Times New Roman"/>
          <w:sz w:val="24"/>
          <w:szCs w:val="24"/>
        </w:rPr>
        <w:t xml:space="preserve">, vlen për tu përmendur se pavarësisht </w:t>
      </w:r>
      <w:r w:rsidR="001C3EE8" w:rsidRPr="002939DA">
        <w:rPr>
          <w:rFonts w:ascii="Times New Roman" w:hAnsi="Times New Roman"/>
          <w:sz w:val="24"/>
          <w:szCs w:val="24"/>
        </w:rPr>
        <w:t>mungesës</w:t>
      </w:r>
      <w:r w:rsidRPr="002939DA">
        <w:rPr>
          <w:rFonts w:ascii="Times New Roman" w:hAnsi="Times New Roman"/>
          <w:sz w:val="24"/>
          <w:szCs w:val="24"/>
        </w:rPr>
        <w:t xml:space="preserve"> së investimeve serioze prej një periudhe relativisht të gjatë, strukturës ekzistuese </w:t>
      </w:r>
      <w:r w:rsidR="001C3EE8" w:rsidRPr="002939DA">
        <w:rPr>
          <w:rFonts w:ascii="Times New Roman" w:hAnsi="Times New Roman"/>
          <w:sz w:val="24"/>
          <w:szCs w:val="24"/>
        </w:rPr>
        <w:t>tepër</w:t>
      </w:r>
      <w:r w:rsidRPr="002939DA">
        <w:rPr>
          <w:rFonts w:ascii="Times New Roman" w:hAnsi="Times New Roman"/>
          <w:sz w:val="24"/>
          <w:szCs w:val="24"/>
        </w:rPr>
        <w:t xml:space="preserve"> cunguese dhe mospasjes së buxhetit të tij, ka qenë e vështirë për këtë institucion, që të kryente detyrat dhe veprimtaritë  me efikasitetin e duhur. Në këtë drejtim, duke u krahasuar edhe me shërbime të mbikëqyrjes në vende të tjera, </w:t>
      </w:r>
      <w:r w:rsidRPr="002939DA">
        <w:rPr>
          <w:rFonts w:ascii="Times New Roman" w:hAnsi="Times New Roman"/>
          <w:sz w:val="24"/>
          <w:szCs w:val="24"/>
          <w:u w:val="single"/>
        </w:rPr>
        <w:t>nuk ka arritur të tregojë potencialin e funksionimit të tij.</w:t>
      </w:r>
    </w:p>
    <w:p w14:paraId="59BF5499" w14:textId="77AE7AD4" w:rsidR="00A46064" w:rsidRPr="002939DA" w:rsidRDefault="00A46064" w:rsidP="002939DA">
      <w:pPr>
        <w:spacing w:before="240"/>
        <w:jc w:val="both"/>
        <w:rPr>
          <w:rFonts w:ascii="Times New Roman" w:hAnsi="Times New Roman"/>
          <w:sz w:val="24"/>
          <w:szCs w:val="24"/>
          <w:u w:val="single"/>
        </w:rPr>
      </w:pPr>
      <w:r w:rsidRPr="002939DA">
        <w:rPr>
          <w:rFonts w:ascii="Times New Roman" w:hAnsi="Times New Roman"/>
          <w:sz w:val="24"/>
          <w:szCs w:val="24"/>
        </w:rPr>
        <w:t xml:space="preserve">Në këtë kuadër, </w:t>
      </w:r>
      <w:r w:rsidR="00E41BF6" w:rsidRPr="002939DA">
        <w:rPr>
          <w:rFonts w:ascii="Times New Roman" w:hAnsi="Times New Roman"/>
          <w:sz w:val="24"/>
          <w:szCs w:val="24"/>
        </w:rPr>
        <w:t>Sh</w:t>
      </w:r>
      <w:r w:rsidR="00E06F7D" w:rsidRPr="002939DA">
        <w:rPr>
          <w:rFonts w:ascii="Times New Roman" w:hAnsi="Times New Roman"/>
          <w:sz w:val="24"/>
          <w:szCs w:val="24"/>
        </w:rPr>
        <w:t>ë</w:t>
      </w:r>
      <w:r w:rsidR="00E41BF6" w:rsidRPr="002939DA">
        <w:rPr>
          <w:rFonts w:ascii="Times New Roman" w:hAnsi="Times New Roman"/>
          <w:sz w:val="24"/>
          <w:szCs w:val="24"/>
        </w:rPr>
        <w:t>rbimi p</w:t>
      </w:r>
      <w:r w:rsidR="00E06F7D" w:rsidRPr="002939DA">
        <w:rPr>
          <w:rFonts w:ascii="Times New Roman" w:hAnsi="Times New Roman"/>
          <w:sz w:val="24"/>
          <w:szCs w:val="24"/>
        </w:rPr>
        <w:t>ë</w:t>
      </w:r>
      <w:r w:rsidR="00E41BF6" w:rsidRPr="002939DA">
        <w:rPr>
          <w:rFonts w:ascii="Times New Roman" w:hAnsi="Times New Roman"/>
          <w:sz w:val="24"/>
          <w:szCs w:val="24"/>
        </w:rPr>
        <w:t>r Ç</w:t>
      </w:r>
      <w:r w:rsidR="00E06F7D" w:rsidRPr="002939DA">
        <w:rPr>
          <w:rFonts w:ascii="Times New Roman" w:hAnsi="Times New Roman"/>
          <w:sz w:val="24"/>
          <w:szCs w:val="24"/>
        </w:rPr>
        <w:t>ë</w:t>
      </w:r>
      <w:r w:rsidR="00E41BF6" w:rsidRPr="002939DA">
        <w:rPr>
          <w:rFonts w:ascii="Times New Roman" w:hAnsi="Times New Roman"/>
          <w:sz w:val="24"/>
          <w:szCs w:val="24"/>
        </w:rPr>
        <w:t>shtjet e Brendshme dhe Ankesat, n</w:t>
      </w:r>
      <w:r w:rsidR="00E06F7D" w:rsidRPr="002939DA">
        <w:rPr>
          <w:rFonts w:ascii="Times New Roman" w:hAnsi="Times New Roman"/>
          <w:sz w:val="24"/>
          <w:szCs w:val="24"/>
        </w:rPr>
        <w:t>ë</w:t>
      </w:r>
      <w:r w:rsidR="00E41BF6" w:rsidRPr="002939DA">
        <w:rPr>
          <w:rFonts w:ascii="Times New Roman" w:hAnsi="Times New Roman"/>
          <w:sz w:val="24"/>
          <w:szCs w:val="24"/>
        </w:rPr>
        <w:t xml:space="preserve"> Ministrin</w:t>
      </w:r>
      <w:r w:rsidR="00E06F7D" w:rsidRPr="002939DA">
        <w:rPr>
          <w:rFonts w:ascii="Times New Roman" w:hAnsi="Times New Roman"/>
          <w:sz w:val="24"/>
          <w:szCs w:val="24"/>
        </w:rPr>
        <w:t>ë</w:t>
      </w:r>
      <w:r w:rsidR="00E41BF6" w:rsidRPr="002939DA">
        <w:rPr>
          <w:rFonts w:ascii="Times New Roman" w:hAnsi="Times New Roman"/>
          <w:sz w:val="24"/>
          <w:szCs w:val="24"/>
        </w:rPr>
        <w:t xml:space="preserve"> e Brendshme</w:t>
      </w:r>
      <w:r w:rsidRPr="002939DA">
        <w:rPr>
          <w:rFonts w:ascii="Times New Roman" w:hAnsi="Times New Roman"/>
          <w:sz w:val="24"/>
          <w:szCs w:val="24"/>
        </w:rPr>
        <w:t xml:space="preserve">, duke funksionuar si një mekanizëm qendror për parandalimin dhe goditjen e veprimtarisë së kundërligjshme në </w:t>
      </w:r>
      <w:r w:rsidR="001C3EE8" w:rsidRPr="002939DA">
        <w:rPr>
          <w:rFonts w:ascii="Times New Roman" w:hAnsi="Times New Roman"/>
          <w:sz w:val="24"/>
          <w:szCs w:val="24"/>
        </w:rPr>
        <w:t>radhët</w:t>
      </w:r>
      <w:r w:rsidRPr="002939DA">
        <w:rPr>
          <w:rFonts w:ascii="Times New Roman" w:hAnsi="Times New Roman"/>
          <w:sz w:val="24"/>
          <w:szCs w:val="24"/>
        </w:rPr>
        <w:t xml:space="preserve"> e strukturave </w:t>
      </w:r>
      <w:r w:rsidR="00D530C4" w:rsidRPr="002939DA">
        <w:rPr>
          <w:rFonts w:ascii="Times New Roman" w:hAnsi="Times New Roman"/>
          <w:sz w:val="24"/>
          <w:szCs w:val="24"/>
        </w:rPr>
        <w:t>t</w:t>
      </w:r>
      <w:r w:rsidR="00E06F7D" w:rsidRPr="002939DA">
        <w:rPr>
          <w:rFonts w:ascii="Times New Roman" w:hAnsi="Times New Roman"/>
          <w:sz w:val="24"/>
          <w:szCs w:val="24"/>
        </w:rPr>
        <w:t>ë</w:t>
      </w:r>
      <w:r w:rsidR="00D530C4" w:rsidRPr="002939DA">
        <w:rPr>
          <w:rFonts w:ascii="Times New Roman" w:hAnsi="Times New Roman"/>
          <w:sz w:val="24"/>
          <w:szCs w:val="24"/>
        </w:rPr>
        <w:t xml:space="preserve"> siguris</w:t>
      </w:r>
      <w:r w:rsidR="00E06F7D" w:rsidRPr="002939DA">
        <w:rPr>
          <w:rFonts w:ascii="Times New Roman" w:hAnsi="Times New Roman"/>
          <w:sz w:val="24"/>
          <w:szCs w:val="24"/>
        </w:rPr>
        <w:t>ë</w:t>
      </w:r>
      <w:r w:rsidR="00D530C4" w:rsidRPr="002939DA">
        <w:rPr>
          <w:rFonts w:ascii="Times New Roman" w:hAnsi="Times New Roman"/>
          <w:sz w:val="24"/>
          <w:szCs w:val="24"/>
        </w:rPr>
        <w:t xml:space="preserve"> publike n</w:t>
      </w:r>
      <w:r w:rsidR="00E06F7D" w:rsidRPr="002939DA">
        <w:rPr>
          <w:rFonts w:ascii="Times New Roman" w:hAnsi="Times New Roman"/>
          <w:sz w:val="24"/>
          <w:szCs w:val="24"/>
        </w:rPr>
        <w:t>ë</w:t>
      </w:r>
      <w:r w:rsidR="00D530C4" w:rsidRPr="002939DA">
        <w:rPr>
          <w:rFonts w:ascii="Times New Roman" w:hAnsi="Times New Roman"/>
          <w:sz w:val="24"/>
          <w:szCs w:val="24"/>
        </w:rPr>
        <w:t xml:space="preserve"> Ministrin</w:t>
      </w:r>
      <w:r w:rsidR="00E06F7D" w:rsidRPr="002939DA">
        <w:rPr>
          <w:rFonts w:ascii="Times New Roman" w:hAnsi="Times New Roman"/>
          <w:sz w:val="24"/>
          <w:szCs w:val="24"/>
        </w:rPr>
        <w:t>ë</w:t>
      </w:r>
      <w:r w:rsidR="00D530C4" w:rsidRPr="002939DA">
        <w:rPr>
          <w:rFonts w:ascii="Times New Roman" w:hAnsi="Times New Roman"/>
          <w:sz w:val="24"/>
          <w:szCs w:val="24"/>
        </w:rPr>
        <w:t xml:space="preserve"> e Brendshme, </w:t>
      </w:r>
      <w:r w:rsidRPr="002939DA">
        <w:rPr>
          <w:rFonts w:ascii="Times New Roman" w:hAnsi="Times New Roman"/>
          <w:sz w:val="24"/>
          <w:szCs w:val="24"/>
        </w:rPr>
        <w:t xml:space="preserve">dhe institucioneve në varësi të saj, </w:t>
      </w:r>
      <w:r w:rsidRPr="002939DA">
        <w:rPr>
          <w:rFonts w:ascii="Times New Roman" w:hAnsi="Times New Roman"/>
          <w:sz w:val="24"/>
          <w:szCs w:val="24"/>
          <w:u w:val="single"/>
        </w:rPr>
        <w:t>ka dhënë një ndikim modest në transformimin e qëndrimeve kundrejt përgjegjësive, të këtyre strukturave.</w:t>
      </w:r>
    </w:p>
    <w:p w14:paraId="1C1D4E92" w14:textId="77777777" w:rsidR="00A46064" w:rsidRPr="002939DA" w:rsidRDefault="00A46064" w:rsidP="002939DA">
      <w:pPr>
        <w:jc w:val="both"/>
        <w:rPr>
          <w:rFonts w:ascii="Times New Roman" w:hAnsi="Times New Roman"/>
          <w:sz w:val="24"/>
          <w:szCs w:val="24"/>
          <w:u w:val="single"/>
        </w:rPr>
      </w:pPr>
    </w:p>
    <w:p w14:paraId="7D39F009" w14:textId="6C6A4444" w:rsidR="00943B6B" w:rsidRPr="002939DA" w:rsidRDefault="00D530C4" w:rsidP="002939DA">
      <w:pPr>
        <w:jc w:val="both"/>
        <w:rPr>
          <w:rFonts w:ascii="Times New Roman" w:hAnsi="Times New Roman"/>
          <w:sz w:val="24"/>
          <w:szCs w:val="24"/>
        </w:rPr>
      </w:pPr>
      <w:r w:rsidRPr="002939DA">
        <w:rPr>
          <w:rFonts w:ascii="Times New Roman" w:hAnsi="Times New Roman"/>
          <w:sz w:val="24"/>
          <w:szCs w:val="24"/>
        </w:rPr>
        <w:t>Megjithat</w:t>
      </w:r>
      <w:r w:rsidR="00E06F7D" w:rsidRPr="002939DA">
        <w:rPr>
          <w:rFonts w:ascii="Times New Roman" w:hAnsi="Times New Roman"/>
          <w:sz w:val="24"/>
          <w:szCs w:val="24"/>
        </w:rPr>
        <w:t>ë</w:t>
      </w:r>
      <w:r w:rsidRPr="002939DA">
        <w:rPr>
          <w:rFonts w:ascii="Times New Roman" w:hAnsi="Times New Roman"/>
          <w:sz w:val="24"/>
          <w:szCs w:val="24"/>
        </w:rPr>
        <w:t xml:space="preserve"> n</w:t>
      </w:r>
      <w:r w:rsidR="00E06F7D" w:rsidRPr="002939DA">
        <w:rPr>
          <w:rFonts w:ascii="Times New Roman" w:hAnsi="Times New Roman"/>
          <w:sz w:val="24"/>
          <w:szCs w:val="24"/>
        </w:rPr>
        <w:t>ë</w:t>
      </w:r>
      <w:r w:rsidRPr="002939DA">
        <w:rPr>
          <w:rFonts w:ascii="Times New Roman" w:hAnsi="Times New Roman"/>
          <w:sz w:val="24"/>
          <w:szCs w:val="24"/>
        </w:rPr>
        <w:t>se krahasojm</w:t>
      </w:r>
      <w:r w:rsidR="00E06F7D" w:rsidRPr="002939DA">
        <w:rPr>
          <w:rFonts w:ascii="Times New Roman" w:hAnsi="Times New Roman"/>
          <w:sz w:val="24"/>
          <w:szCs w:val="24"/>
        </w:rPr>
        <w:t>ë</w:t>
      </w:r>
      <w:r w:rsidRPr="002939DA">
        <w:rPr>
          <w:rFonts w:ascii="Times New Roman" w:hAnsi="Times New Roman"/>
          <w:sz w:val="24"/>
          <w:szCs w:val="24"/>
        </w:rPr>
        <w:t xml:space="preserve"> rezultatet e arritura nga sh</w:t>
      </w:r>
      <w:r w:rsidR="00E06F7D" w:rsidRPr="002939DA">
        <w:rPr>
          <w:rFonts w:ascii="Times New Roman" w:hAnsi="Times New Roman"/>
          <w:sz w:val="24"/>
          <w:szCs w:val="24"/>
        </w:rPr>
        <w:t>ë</w:t>
      </w:r>
      <w:r w:rsidRPr="002939DA">
        <w:rPr>
          <w:rFonts w:ascii="Times New Roman" w:hAnsi="Times New Roman"/>
          <w:sz w:val="24"/>
          <w:szCs w:val="24"/>
        </w:rPr>
        <w:t xml:space="preserve">rbimi </w:t>
      </w:r>
      <w:r w:rsidR="00A8387F" w:rsidRPr="002939DA">
        <w:rPr>
          <w:rFonts w:ascii="Times New Roman" w:hAnsi="Times New Roman"/>
          <w:sz w:val="24"/>
          <w:szCs w:val="24"/>
        </w:rPr>
        <w:t>gjat</w:t>
      </w:r>
      <w:r w:rsidR="00683550" w:rsidRPr="002939DA">
        <w:rPr>
          <w:rFonts w:ascii="Times New Roman" w:hAnsi="Times New Roman"/>
          <w:sz w:val="24"/>
          <w:szCs w:val="24"/>
        </w:rPr>
        <w:t>ë</w:t>
      </w:r>
      <w:r w:rsidR="00A8387F" w:rsidRPr="002939DA">
        <w:rPr>
          <w:rFonts w:ascii="Times New Roman" w:hAnsi="Times New Roman"/>
          <w:sz w:val="24"/>
          <w:szCs w:val="24"/>
        </w:rPr>
        <w:t xml:space="preserve"> vitit 2019 dhe 2020</w:t>
      </w:r>
      <w:r w:rsidR="00943B6B" w:rsidRPr="002939DA">
        <w:rPr>
          <w:rFonts w:ascii="Times New Roman" w:hAnsi="Times New Roman"/>
          <w:sz w:val="24"/>
          <w:szCs w:val="24"/>
        </w:rPr>
        <w:t xml:space="preserve"> </w:t>
      </w:r>
      <w:r w:rsidR="001C3EE8" w:rsidRPr="002939DA">
        <w:rPr>
          <w:rFonts w:ascii="Times New Roman" w:hAnsi="Times New Roman"/>
          <w:sz w:val="24"/>
          <w:szCs w:val="24"/>
        </w:rPr>
        <w:t>shërbimi</w:t>
      </w:r>
      <w:r w:rsidR="00943B6B" w:rsidRPr="002939DA">
        <w:rPr>
          <w:rFonts w:ascii="Times New Roman" w:hAnsi="Times New Roman"/>
          <w:sz w:val="24"/>
          <w:szCs w:val="24"/>
        </w:rPr>
        <w:t xml:space="preserve"> ka dyfishuar treguesit n</w:t>
      </w:r>
      <w:r w:rsidR="00E06F7D" w:rsidRPr="002939DA">
        <w:rPr>
          <w:rFonts w:ascii="Times New Roman" w:hAnsi="Times New Roman"/>
          <w:sz w:val="24"/>
          <w:szCs w:val="24"/>
        </w:rPr>
        <w:t>ë</w:t>
      </w:r>
      <w:r w:rsidR="00943B6B" w:rsidRPr="002939DA">
        <w:rPr>
          <w:rFonts w:ascii="Times New Roman" w:hAnsi="Times New Roman"/>
          <w:sz w:val="24"/>
          <w:szCs w:val="24"/>
        </w:rPr>
        <w:t xml:space="preserve"> t</w:t>
      </w:r>
      <w:r w:rsidR="00E06F7D" w:rsidRPr="002939DA">
        <w:rPr>
          <w:rFonts w:ascii="Times New Roman" w:hAnsi="Times New Roman"/>
          <w:sz w:val="24"/>
          <w:szCs w:val="24"/>
        </w:rPr>
        <w:t>ë</w:t>
      </w:r>
      <w:r w:rsidR="00943B6B" w:rsidRPr="002939DA">
        <w:rPr>
          <w:rFonts w:ascii="Times New Roman" w:hAnsi="Times New Roman"/>
          <w:sz w:val="24"/>
          <w:szCs w:val="24"/>
        </w:rPr>
        <w:t xml:space="preserve"> gjitha aspektit, si n</w:t>
      </w:r>
      <w:r w:rsidR="00E06F7D" w:rsidRPr="002939DA">
        <w:rPr>
          <w:rFonts w:ascii="Times New Roman" w:hAnsi="Times New Roman"/>
          <w:sz w:val="24"/>
          <w:szCs w:val="24"/>
        </w:rPr>
        <w:t>ë</w:t>
      </w:r>
      <w:r w:rsidR="00943B6B" w:rsidRPr="002939DA">
        <w:rPr>
          <w:rFonts w:ascii="Times New Roman" w:hAnsi="Times New Roman"/>
          <w:sz w:val="24"/>
          <w:szCs w:val="24"/>
        </w:rPr>
        <w:t xml:space="preserve"> veprimtarin</w:t>
      </w:r>
      <w:r w:rsidR="00E06F7D" w:rsidRPr="002939DA">
        <w:rPr>
          <w:rFonts w:ascii="Times New Roman" w:hAnsi="Times New Roman"/>
          <w:sz w:val="24"/>
          <w:szCs w:val="24"/>
        </w:rPr>
        <w:t>ë</w:t>
      </w:r>
      <w:r w:rsidR="00943B6B" w:rsidRPr="002939DA">
        <w:rPr>
          <w:rFonts w:ascii="Times New Roman" w:hAnsi="Times New Roman"/>
          <w:sz w:val="24"/>
          <w:szCs w:val="24"/>
        </w:rPr>
        <w:t xml:space="preserve"> hetimore ashtu edhe ne veprimtarin</w:t>
      </w:r>
      <w:r w:rsidR="00E06F7D" w:rsidRPr="002939DA">
        <w:rPr>
          <w:rFonts w:ascii="Times New Roman" w:hAnsi="Times New Roman"/>
          <w:sz w:val="24"/>
          <w:szCs w:val="24"/>
        </w:rPr>
        <w:t>ë</w:t>
      </w:r>
      <w:r w:rsidR="00943B6B" w:rsidRPr="002939DA">
        <w:rPr>
          <w:rFonts w:ascii="Times New Roman" w:hAnsi="Times New Roman"/>
          <w:sz w:val="24"/>
          <w:szCs w:val="24"/>
        </w:rPr>
        <w:t xml:space="preserve"> inspektuese dhe trajtimit t</w:t>
      </w:r>
      <w:r w:rsidR="00E06F7D" w:rsidRPr="002939DA">
        <w:rPr>
          <w:rFonts w:ascii="Times New Roman" w:hAnsi="Times New Roman"/>
          <w:sz w:val="24"/>
          <w:szCs w:val="24"/>
        </w:rPr>
        <w:t>ë</w:t>
      </w:r>
      <w:r w:rsidR="00943B6B" w:rsidRPr="002939DA">
        <w:rPr>
          <w:rFonts w:ascii="Times New Roman" w:hAnsi="Times New Roman"/>
          <w:sz w:val="24"/>
          <w:szCs w:val="24"/>
        </w:rPr>
        <w:t xml:space="preserve"> ankesave.</w:t>
      </w:r>
    </w:p>
    <w:p w14:paraId="1AE96152" w14:textId="77777777" w:rsidR="00943B6B" w:rsidRPr="002939DA" w:rsidRDefault="00943B6B" w:rsidP="002939DA">
      <w:pPr>
        <w:jc w:val="both"/>
        <w:rPr>
          <w:rFonts w:ascii="Times New Roman" w:hAnsi="Times New Roman"/>
          <w:sz w:val="24"/>
          <w:szCs w:val="24"/>
        </w:rPr>
      </w:pPr>
    </w:p>
    <w:p w14:paraId="02A4E015" w14:textId="77777777" w:rsidR="00A46064" w:rsidRPr="002939DA" w:rsidRDefault="00A46064" w:rsidP="002939DA">
      <w:pPr>
        <w:pStyle w:val="Heading1"/>
        <w:jc w:val="both"/>
        <w:rPr>
          <w:rFonts w:ascii="Times New Roman" w:hAnsi="Times New Roman" w:cs="Times New Roman"/>
          <w:sz w:val="24"/>
          <w:szCs w:val="24"/>
        </w:rPr>
      </w:pPr>
      <w:r w:rsidRPr="002939DA">
        <w:rPr>
          <w:rFonts w:ascii="Times New Roman" w:hAnsi="Times New Roman" w:cs="Times New Roman"/>
          <w:sz w:val="24"/>
          <w:szCs w:val="24"/>
        </w:rPr>
        <w:t>Objektivi i politikës</w:t>
      </w:r>
      <w:bookmarkEnd w:id="4"/>
    </w:p>
    <w:p w14:paraId="0A353D3B" w14:textId="77777777" w:rsidR="00A46064" w:rsidRPr="002939DA" w:rsidRDefault="00A46064" w:rsidP="002939DA">
      <w:pPr>
        <w:jc w:val="both"/>
        <w:rPr>
          <w:rFonts w:ascii="Times New Roman" w:hAnsi="Times New Roman"/>
          <w:sz w:val="24"/>
          <w:szCs w:val="24"/>
        </w:rPr>
      </w:pPr>
    </w:p>
    <w:p w14:paraId="377AAB5F" w14:textId="77777777" w:rsidR="00A46064" w:rsidRPr="002939DA" w:rsidRDefault="00A46064" w:rsidP="002939DA">
      <w:pPr>
        <w:pStyle w:val="ListParagraph"/>
        <w:numPr>
          <w:ilvl w:val="0"/>
          <w:numId w:val="12"/>
        </w:numPr>
        <w:spacing w:after="0"/>
        <w:jc w:val="both"/>
        <w:rPr>
          <w:rFonts w:ascii="Times New Roman" w:hAnsi="Times New Roman"/>
          <w:i/>
          <w:sz w:val="24"/>
          <w:szCs w:val="24"/>
        </w:rPr>
      </w:pPr>
      <w:r w:rsidRPr="002939DA">
        <w:rPr>
          <w:rFonts w:ascii="Times New Roman" w:hAnsi="Times New Roman"/>
          <w:i/>
          <w:sz w:val="24"/>
          <w:szCs w:val="24"/>
        </w:rPr>
        <w:t>Vendosni objektiva që korrespondojnë me problemin dhe shkaqet e tij.</w:t>
      </w:r>
    </w:p>
    <w:p w14:paraId="780D290D" w14:textId="77777777" w:rsidR="00A46064" w:rsidRPr="002939DA" w:rsidRDefault="00A46064" w:rsidP="002939DA">
      <w:pPr>
        <w:pStyle w:val="ListParagraph"/>
        <w:numPr>
          <w:ilvl w:val="0"/>
          <w:numId w:val="12"/>
        </w:numPr>
        <w:spacing w:after="0"/>
        <w:jc w:val="both"/>
        <w:rPr>
          <w:rFonts w:ascii="Times New Roman" w:hAnsi="Times New Roman"/>
          <w:i/>
          <w:sz w:val="24"/>
          <w:szCs w:val="24"/>
        </w:rPr>
      </w:pPr>
      <w:r w:rsidRPr="002939DA">
        <w:rPr>
          <w:rFonts w:ascii="Times New Roman" w:hAnsi="Times New Roman"/>
          <w:i/>
          <w:sz w:val="24"/>
          <w:szCs w:val="24"/>
        </w:rPr>
        <w:t>Sigurohuni që objektivat janë specifikë, të matshëm, të arritshëm, realë dhe në kohë.</w:t>
      </w:r>
    </w:p>
    <w:p w14:paraId="2BECC891" w14:textId="77777777" w:rsidR="00A46064" w:rsidRPr="002939DA" w:rsidRDefault="00A46064" w:rsidP="002939DA">
      <w:pPr>
        <w:pStyle w:val="Style1-BodyText"/>
        <w:spacing w:after="0"/>
        <w:rPr>
          <w:rFonts w:ascii="Times New Roman" w:hAnsi="Times New Roman" w:cs="Times New Roman"/>
          <w:sz w:val="24"/>
        </w:rPr>
      </w:pPr>
    </w:p>
    <w:p w14:paraId="35D72B6F" w14:textId="78A8B49C" w:rsidR="00A46064" w:rsidRPr="002939DA" w:rsidRDefault="00A46064" w:rsidP="002939DA">
      <w:pPr>
        <w:autoSpaceDE w:val="0"/>
        <w:autoSpaceDN w:val="0"/>
        <w:adjustRightInd w:val="0"/>
        <w:jc w:val="both"/>
        <w:rPr>
          <w:rFonts w:ascii="Times New Roman" w:eastAsia="Calibri" w:hAnsi="Times New Roman"/>
          <w:sz w:val="24"/>
          <w:szCs w:val="24"/>
        </w:rPr>
      </w:pPr>
      <w:r w:rsidRPr="002939DA">
        <w:rPr>
          <w:rFonts w:ascii="Times New Roman" w:eastAsia="Calibri" w:hAnsi="Times New Roman"/>
          <w:color w:val="000000"/>
          <w:sz w:val="24"/>
          <w:szCs w:val="24"/>
        </w:rPr>
        <w:t xml:space="preserve">Qëllimi i ndërmarrjes së iniciativës ligjore ka të bëjë me përcaktimin saktë dhe sa më të plotë të misionit, funksionimit, rregullimit të statusit juridik të </w:t>
      </w:r>
      <w:r w:rsidR="000E36A2" w:rsidRPr="002939DA">
        <w:rPr>
          <w:rFonts w:ascii="Times New Roman" w:eastAsia="Calibri" w:hAnsi="Times New Roman"/>
          <w:color w:val="000000"/>
          <w:sz w:val="24"/>
          <w:szCs w:val="24"/>
        </w:rPr>
        <w:t>Agjencisë</w:t>
      </w:r>
      <w:r w:rsidR="00943B6B" w:rsidRPr="002939DA">
        <w:rPr>
          <w:rFonts w:ascii="Times New Roman" w:eastAsia="Calibri" w:hAnsi="Times New Roman"/>
          <w:color w:val="000000"/>
          <w:sz w:val="24"/>
          <w:szCs w:val="24"/>
        </w:rPr>
        <w:t xml:space="preserve"> për Ç</w:t>
      </w:r>
      <w:r w:rsidR="00E06F7D" w:rsidRPr="002939DA">
        <w:rPr>
          <w:rFonts w:ascii="Times New Roman" w:eastAsia="Calibri" w:hAnsi="Times New Roman"/>
          <w:color w:val="000000"/>
          <w:sz w:val="24"/>
          <w:szCs w:val="24"/>
        </w:rPr>
        <w:t>ë</w:t>
      </w:r>
      <w:r w:rsidR="00943B6B" w:rsidRPr="002939DA">
        <w:rPr>
          <w:rFonts w:ascii="Times New Roman" w:eastAsia="Calibri" w:hAnsi="Times New Roman"/>
          <w:color w:val="000000"/>
          <w:sz w:val="24"/>
          <w:szCs w:val="24"/>
        </w:rPr>
        <w:t>shtjet e Brendshme dhe Ankesat ne Ministrin</w:t>
      </w:r>
      <w:r w:rsidR="00E06F7D" w:rsidRPr="002939DA">
        <w:rPr>
          <w:rFonts w:ascii="Times New Roman" w:eastAsia="Calibri" w:hAnsi="Times New Roman"/>
          <w:color w:val="000000"/>
          <w:sz w:val="24"/>
          <w:szCs w:val="24"/>
        </w:rPr>
        <w:t>ë</w:t>
      </w:r>
      <w:r w:rsidR="00943B6B" w:rsidRPr="002939DA">
        <w:rPr>
          <w:rFonts w:ascii="Times New Roman" w:eastAsia="Calibri" w:hAnsi="Times New Roman"/>
          <w:color w:val="000000"/>
          <w:sz w:val="24"/>
          <w:szCs w:val="24"/>
        </w:rPr>
        <w:t xml:space="preserve"> e Brendshme</w:t>
      </w:r>
      <w:r w:rsidRPr="002939DA">
        <w:rPr>
          <w:rFonts w:ascii="Times New Roman" w:eastAsia="Calibri" w:hAnsi="Times New Roman"/>
          <w:color w:val="000000"/>
          <w:sz w:val="24"/>
          <w:szCs w:val="24"/>
        </w:rPr>
        <w:t xml:space="preserve">.  Në këtë mënyrë do të </w:t>
      </w:r>
      <w:r w:rsidRPr="002939DA">
        <w:rPr>
          <w:rFonts w:ascii="Times New Roman" w:eastAsia="Calibri" w:hAnsi="Times New Roman"/>
          <w:sz w:val="24"/>
          <w:szCs w:val="24"/>
        </w:rPr>
        <w:t xml:space="preserve">zgjerohet fusha e misionit të </w:t>
      </w:r>
      <w:r w:rsidR="000E36A2" w:rsidRPr="002939DA">
        <w:rPr>
          <w:rFonts w:ascii="Times New Roman" w:eastAsia="Calibri" w:hAnsi="Times New Roman"/>
          <w:sz w:val="24"/>
          <w:szCs w:val="24"/>
        </w:rPr>
        <w:t>Agjencisë</w:t>
      </w:r>
      <w:r w:rsidRPr="002939DA">
        <w:rPr>
          <w:rFonts w:ascii="Times New Roman" w:eastAsia="Calibri" w:hAnsi="Times New Roman"/>
          <w:sz w:val="24"/>
          <w:szCs w:val="24"/>
        </w:rPr>
        <w:t xml:space="preserve"> nëpërmjet garantimit të zbati</w:t>
      </w:r>
      <w:bookmarkStart w:id="5" w:name="_GoBack"/>
      <w:bookmarkEnd w:id="5"/>
      <w:r w:rsidRPr="002939DA">
        <w:rPr>
          <w:rFonts w:ascii="Times New Roman" w:eastAsia="Calibri" w:hAnsi="Times New Roman"/>
          <w:sz w:val="24"/>
          <w:szCs w:val="24"/>
        </w:rPr>
        <w:t xml:space="preserve">mit të ligjit por edhe garantohet më së miri mbrojtja nga veprimtaritë e mundshme kriminale dhe të kundërligjshme të kryer nga çdo punonjës i strukturave, pavarësisht nga funksioni dhe grada. </w:t>
      </w:r>
    </w:p>
    <w:p w14:paraId="1AAA031D" w14:textId="77777777" w:rsidR="00A46064" w:rsidRPr="002939DA" w:rsidRDefault="00A46064" w:rsidP="002939DA">
      <w:pPr>
        <w:autoSpaceDE w:val="0"/>
        <w:autoSpaceDN w:val="0"/>
        <w:adjustRightInd w:val="0"/>
        <w:jc w:val="both"/>
        <w:rPr>
          <w:rFonts w:ascii="Times New Roman" w:eastAsia="Calibri" w:hAnsi="Times New Roman"/>
          <w:color w:val="000000"/>
          <w:sz w:val="24"/>
          <w:szCs w:val="24"/>
        </w:rPr>
      </w:pPr>
    </w:p>
    <w:p w14:paraId="07463572" w14:textId="706F349B" w:rsidR="00A46064" w:rsidRPr="002939DA" w:rsidRDefault="00A46064" w:rsidP="002939DA">
      <w:pPr>
        <w:spacing w:after="200"/>
        <w:jc w:val="both"/>
        <w:rPr>
          <w:rFonts w:ascii="Times New Roman" w:eastAsia="Calibri" w:hAnsi="Times New Roman"/>
          <w:sz w:val="24"/>
          <w:szCs w:val="24"/>
          <w:u w:val="single"/>
        </w:rPr>
      </w:pPr>
      <w:r w:rsidRPr="002939DA">
        <w:rPr>
          <w:rFonts w:ascii="Times New Roman" w:eastAsia="Calibri" w:hAnsi="Times New Roman"/>
          <w:sz w:val="24"/>
          <w:szCs w:val="24"/>
        </w:rPr>
        <w:t xml:space="preserve">Gjithashtu, synohet zgjerimi dukshëm i objektit të veprimtarisë së </w:t>
      </w:r>
      <w:r w:rsidR="000E36A2" w:rsidRPr="002939DA">
        <w:rPr>
          <w:rFonts w:ascii="Times New Roman" w:eastAsia="Calibri" w:hAnsi="Times New Roman"/>
          <w:sz w:val="24"/>
          <w:szCs w:val="24"/>
        </w:rPr>
        <w:t>Agjencisë</w:t>
      </w:r>
      <w:r w:rsidRPr="002939DA">
        <w:rPr>
          <w:rFonts w:ascii="Times New Roman" w:eastAsia="Calibri" w:hAnsi="Times New Roman"/>
          <w:sz w:val="24"/>
          <w:szCs w:val="24"/>
        </w:rPr>
        <w:t xml:space="preserve">, </w:t>
      </w:r>
      <w:r w:rsidRPr="002939DA">
        <w:rPr>
          <w:rFonts w:ascii="Times New Roman" w:eastAsia="Calibri" w:hAnsi="Times New Roman"/>
          <w:sz w:val="24"/>
          <w:szCs w:val="24"/>
          <w:u w:val="single"/>
        </w:rPr>
        <w:t xml:space="preserve">duke përfshirë </w:t>
      </w:r>
      <w:r w:rsidR="00943B6B" w:rsidRPr="002939DA">
        <w:rPr>
          <w:rFonts w:ascii="Times New Roman" w:eastAsia="Calibri" w:hAnsi="Times New Roman"/>
          <w:sz w:val="24"/>
          <w:szCs w:val="24"/>
          <w:u w:val="single"/>
        </w:rPr>
        <w:t>vler</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simin kalimtar dhe periodik t</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punonj</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sve t</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strukturave </w:t>
      </w:r>
      <w:r w:rsidR="001C3EE8" w:rsidRPr="002939DA">
        <w:rPr>
          <w:rFonts w:ascii="Times New Roman" w:eastAsia="Calibri" w:hAnsi="Times New Roman"/>
          <w:sz w:val="24"/>
          <w:szCs w:val="24"/>
          <w:u w:val="single"/>
        </w:rPr>
        <w:t>ligj zbatuese</w:t>
      </w:r>
      <w:r w:rsidR="00943B6B" w:rsidRPr="002939DA">
        <w:rPr>
          <w:rFonts w:ascii="Times New Roman" w:eastAsia="Calibri" w:hAnsi="Times New Roman"/>
          <w:sz w:val="24"/>
          <w:szCs w:val="24"/>
          <w:u w:val="single"/>
        </w:rPr>
        <w:t xml:space="preserve"> te Minist</w:t>
      </w:r>
      <w:r w:rsidR="001C3EE8" w:rsidRPr="002939DA">
        <w:rPr>
          <w:rFonts w:ascii="Times New Roman" w:eastAsia="Calibri" w:hAnsi="Times New Roman"/>
          <w:sz w:val="24"/>
          <w:szCs w:val="24"/>
          <w:u w:val="single"/>
        </w:rPr>
        <w:t>ri</w:t>
      </w:r>
      <w:r w:rsidR="00943B6B" w:rsidRPr="002939DA">
        <w:rPr>
          <w:rFonts w:ascii="Times New Roman" w:eastAsia="Calibri" w:hAnsi="Times New Roman"/>
          <w:sz w:val="24"/>
          <w:szCs w:val="24"/>
          <w:u w:val="single"/>
        </w:rPr>
        <w:t>s</w:t>
      </w:r>
      <w:r w:rsidR="00E06F7D" w:rsidRPr="002939DA">
        <w:rPr>
          <w:rFonts w:ascii="Times New Roman" w:eastAsia="Calibri" w:hAnsi="Times New Roman"/>
          <w:sz w:val="24"/>
          <w:szCs w:val="24"/>
          <w:u w:val="single"/>
        </w:rPr>
        <w:t>ë</w:t>
      </w:r>
      <w:r w:rsidR="001C3EE8" w:rsidRPr="002939DA">
        <w:rPr>
          <w:rFonts w:ascii="Times New Roman" w:eastAsia="Calibri" w:hAnsi="Times New Roman"/>
          <w:sz w:val="24"/>
          <w:szCs w:val="24"/>
          <w:u w:val="single"/>
        </w:rPr>
        <w:t xml:space="preserve"> </w:t>
      </w:r>
      <w:r w:rsidR="00943B6B" w:rsidRPr="002939DA">
        <w:rPr>
          <w:rFonts w:ascii="Times New Roman" w:eastAsia="Calibri" w:hAnsi="Times New Roman"/>
          <w:sz w:val="24"/>
          <w:szCs w:val="24"/>
          <w:u w:val="single"/>
        </w:rPr>
        <w:t>s</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brendshme;</w:t>
      </w:r>
      <w:r w:rsidRPr="002939DA">
        <w:rPr>
          <w:rFonts w:ascii="Times New Roman" w:eastAsia="Calibri" w:hAnsi="Times New Roman"/>
          <w:sz w:val="24"/>
          <w:szCs w:val="24"/>
          <w:u w:val="single"/>
        </w:rPr>
        <w:t xml:space="preserve"> </w:t>
      </w:r>
      <w:r w:rsidR="00943B6B" w:rsidRPr="002939DA">
        <w:rPr>
          <w:rFonts w:ascii="Times New Roman" w:eastAsia="Calibri" w:hAnsi="Times New Roman"/>
          <w:sz w:val="24"/>
          <w:szCs w:val="24"/>
          <w:u w:val="single"/>
        </w:rPr>
        <w:t xml:space="preserve">hartimin e profilit te integritetit </w:t>
      </w:r>
      <w:r w:rsidR="00A92710" w:rsidRPr="002939DA">
        <w:rPr>
          <w:rFonts w:ascii="Times New Roman" w:eastAsia="Calibri" w:hAnsi="Times New Roman"/>
          <w:sz w:val="24"/>
          <w:szCs w:val="24"/>
          <w:u w:val="single"/>
        </w:rPr>
        <w:t>për</w:t>
      </w:r>
      <w:r w:rsidR="00943B6B" w:rsidRPr="002939DA">
        <w:rPr>
          <w:rFonts w:ascii="Times New Roman" w:eastAsia="Calibri" w:hAnsi="Times New Roman"/>
          <w:sz w:val="24"/>
          <w:szCs w:val="24"/>
          <w:u w:val="single"/>
        </w:rPr>
        <w:t xml:space="preserve"> punonjësit e strukturave; verifikimi p</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r pajisjen me certifikat</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t</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sigurimit t</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personelit t</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punonj</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sve t</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strukturave </w:t>
      </w:r>
      <w:r w:rsidR="001C3EE8" w:rsidRPr="002939DA">
        <w:rPr>
          <w:rFonts w:ascii="Times New Roman" w:eastAsia="Calibri" w:hAnsi="Times New Roman"/>
          <w:sz w:val="24"/>
          <w:szCs w:val="24"/>
          <w:u w:val="single"/>
        </w:rPr>
        <w:t>ligj zbatuese</w:t>
      </w:r>
      <w:r w:rsidR="00943B6B" w:rsidRPr="002939DA">
        <w:rPr>
          <w:rFonts w:ascii="Times New Roman" w:eastAsia="Calibri" w:hAnsi="Times New Roman"/>
          <w:sz w:val="24"/>
          <w:szCs w:val="24"/>
          <w:u w:val="single"/>
        </w:rPr>
        <w:t xml:space="preserve"> te </w:t>
      </w:r>
      <w:r w:rsidR="001C3EE8" w:rsidRPr="002939DA">
        <w:rPr>
          <w:rFonts w:ascii="Times New Roman" w:eastAsia="Calibri" w:hAnsi="Times New Roman"/>
          <w:sz w:val="24"/>
          <w:szCs w:val="24"/>
          <w:u w:val="single"/>
        </w:rPr>
        <w:t>Ministrisë</w:t>
      </w:r>
      <w:r w:rsidR="00943B6B" w:rsidRPr="002939DA">
        <w:rPr>
          <w:rFonts w:ascii="Times New Roman" w:eastAsia="Calibri" w:hAnsi="Times New Roman"/>
          <w:sz w:val="24"/>
          <w:szCs w:val="24"/>
          <w:u w:val="single"/>
        </w:rPr>
        <w:t xml:space="preserve"> s</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brendshme si dhe institucioneve t</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tjera publike e enteve private; shtimin e veprimtaris</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inspektuese me q</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llim v</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nien para p</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rgjegj</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sis</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ligjore t</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w:t>
      </w:r>
      <w:r w:rsidR="001C3EE8" w:rsidRPr="002939DA">
        <w:rPr>
          <w:rFonts w:ascii="Times New Roman" w:eastAsia="Calibri" w:hAnsi="Times New Roman"/>
          <w:sz w:val="24"/>
          <w:szCs w:val="24"/>
          <w:u w:val="single"/>
        </w:rPr>
        <w:t>punonjësve</w:t>
      </w:r>
      <w:r w:rsidR="00943B6B" w:rsidRPr="002939DA">
        <w:rPr>
          <w:rFonts w:ascii="Times New Roman" w:eastAsia="Calibri" w:hAnsi="Times New Roman"/>
          <w:sz w:val="24"/>
          <w:szCs w:val="24"/>
          <w:u w:val="single"/>
        </w:rPr>
        <w:t xml:space="preserve"> q</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kryejn</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akte korruptive, abuzojn</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me </w:t>
      </w:r>
      <w:r w:rsidR="001C3EE8" w:rsidRPr="002939DA">
        <w:rPr>
          <w:rFonts w:ascii="Times New Roman" w:eastAsia="Calibri" w:hAnsi="Times New Roman"/>
          <w:sz w:val="24"/>
          <w:szCs w:val="24"/>
          <w:u w:val="single"/>
        </w:rPr>
        <w:t>detyrën</w:t>
      </w:r>
      <w:r w:rsidR="00943B6B" w:rsidRPr="002939DA">
        <w:rPr>
          <w:rFonts w:ascii="Times New Roman" w:eastAsia="Calibri" w:hAnsi="Times New Roman"/>
          <w:sz w:val="24"/>
          <w:szCs w:val="24"/>
          <w:u w:val="single"/>
        </w:rPr>
        <w:t xml:space="preserve"> si dhe kryejn</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veprime t</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w:t>
      </w:r>
      <w:r w:rsidR="001C3EE8" w:rsidRPr="002939DA">
        <w:rPr>
          <w:rFonts w:ascii="Times New Roman" w:eastAsia="Calibri" w:hAnsi="Times New Roman"/>
          <w:sz w:val="24"/>
          <w:szCs w:val="24"/>
          <w:u w:val="single"/>
        </w:rPr>
        <w:t>kundërligjshme</w:t>
      </w:r>
      <w:r w:rsidR="00943B6B" w:rsidRPr="002939DA">
        <w:rPr>
          <w:rFonts w:ascii="Times New Roman" w:eastAsia="Calibri" w:hAnsi="Times New Roman"/>
          <w:sz w:val="24"/>
          <w:szCs w:val="24"/>
          <w:u w:val="single"/>
        </w:rPr>
        <w:t xml:space="preserve"> gjat</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ushtrimit t</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 detyr</w:t>
      </w:r>
      <w:r w:rsidR="00E06F7D" w:rsidRPr="002939DA">
        <w:rPr>
          <w:rFonts w:ascii="Times New Roman" w:eastAsia="Calibri" w:hAnsi="Times New Roman"/>
          <w:sz w:val="24"/>
          <w:szCs w:val="24"/>
          <w:u w:val="single"/>
        </w:rPr>
        <w:t>ë</w:t>
      </w:r>
      <w:r w:rsidR="00943B6B" w:rsidRPr="002939DA">
        <w:rPr>
          <w:rFonts w:ascii="Times New Roman" w:eastAsia="Calibri" w:hAnsi="Times New Roman"/>
          <w:sz w:val="24"/>
          <w:szCs w:val="24"/>
          <w:u w:val="single"/>
        </w:rPr>
        <w:t xml:space="preserve">s; </w:t>
      </w:r>
      <w:r w:rsidRPr="002939DA">
        <w:rPr>
          <w:rFonts w:ascii="Times New Roman" w:eastAsia="Calibri" w:hAnsi="Times New Roman"/>
          <w:sz w:val="24"/>
          <w:szCs w:val="24"/>
          <w:u w:val="single"/>
        </w:rPr>
        <w:t xml:space="preserve">ruajtjen e integritetit të punonjësve, si dhe veprimtarinë </w:t>
      </w:r>
      <w:r w:rsidR="000E36A2" w:rsidRPr="002939DA">
        <w:rPr>
          <w:rFonts w:ascii="Times New Roman" w:eastAsia="Calibri" w:hAnsi="Times New Roman"/>
          <w:sz w:val="24"/>
          <w:szCs w:val="24"/>
          <w:u w:val="single"/>
        </w:rPr>
        <w:t>analitike</w:t>
      </w:r>
      <w:r w:rsidR="001C3EE8" w:rsidRPr="002939DA">
        <w:rPr>
          <w:rFonts w:ascii="Times New Roman" w:eastAsia="Calibri" w:hAnsi="Times New Roman"/>
          <w:sz w:val="24"/>
          <w:szCs w:val="24"/>
          <w:u w:val="single"/>
        </w:rPr>
        <w:t xml:space="preserve"> </w:t>
      </w:r>
      <w:r w:rsidRPr="002939DA">
        <w:rPr>
          <w:rFonts w:ascii="Times New Roman" w:eastAsia="Calibri" w:hAnsi="Times New Roman"/>
          <w:sz w:val="24"/>
          <w:szCs w:val="24"/>
          <w:u w:val="single"/>
        </w:rPr>
        <w:t>-</w:t>
      </w:r>
      <w:r w:rsidR="001C3EE8" w:rsidRPr="002939DA">
        <w:rPr>
          <w:rFonts w:ascii="Times New Roman" w:eastAsia="Calibri" w:hAnsi="Times New Roman"/>
          <w:sz w:val="24"/>
          <w:szCs w:val="24"/>
          <w:u w:val="single"/>
        </w:rPr>
        <w:t xml:space="preserve"> </w:t>
      </w:r>
      <w:r w:rsidRPr="002939DA">
        <w:rPr>
          <w:rFonts w:ascii="Times New Roman" w:eastAsia="Calibri" w:hAnsi="Times New Roman"/>
          <w:sz w:val="24"/>
          <w:szCs w:val="24"/>
          <w:u w:val="single"/>
        </w:rPr>
        <w:t xml:space="preserve">studimore- kërkimore-shkencore me qëllim dhënien e rekomandimeve dhe sugjerimeve për përmirësim në aspekte të organizimit dhe funksionimit të strukturave dhe pritshmërisë të publikut në kuadër të rendit dhe sigurisë </w:t>
      </w:r>
      <w:r w:rsidR="00943B6B" w:rsidRPr="002939DA">
        <w:rPr>
          <w:rFonts w:ascii="Times New Roman" w:eastAsia="Calibri" w:hAnsi="Times New Roman"/>
          <w:sz w:val="24"/>
          <w:szCs w:val="24"/>
          <w:u w:val="single"/>
        </w:rPr>
        <w:t>publike</w:t>
      </w:r>
      <w:r w:rsidRPr="002939DA">
        <w:rPr>
          <w:rFonts w:ascii="Times New Roman" w:eastAsia="Calibri" w:hAnsi="Times New Roman"/>
          <w:sz w:val="24"/>
          <w:szCs w:val="24"/>
        </w:rPr>
        <w:t>.</w:t>
      </w:r>
    </w:p>
    <w:p w14:paraId="75E4E37F" w14:textId="77777777" w:rsidR="001C3EE8" w:rsidRPr="002939DA" w:rsidRDefault="00A46064" w:rsidP="002939DA">
      <w:pPr>
        <w:spacing w:after="200"/>
        <w:jc w:val="both"/>
        <w:rPr>
          <w:rFonts w:ascii="Times New Roman" w:eastAsia="Calibri" w:hAnsi="Times New Roman"/>
          <w:sz w:val="24"/>
          <w:szCs w:val="24"/>
        </w:rPr>
      </w:pPr>
      <w:r w:rsidRPr="002939DA">
        <w:rPr>
          <w:rFonts w:ascii="Times New Roman" w:eastAsia="Calibri" w:hAnsi="Times New Roman"/>
          <w:sz w:val="24"/>
          <w:szCs w:val="24"/>
        </w:rPr>
        <w:lastRenderedPageBreak/>
        <w:t xml:space="preserve">Vëmendje e posaçme do t’i </w:t>
      </w:r>
      <w:r w:rsidR="00943B6B" w:rsidRPr="002939DA">
        <w:rPr>
          <w:rFonts w:ascii="Times New Roman" w:eastAsia="Calibri" w:hAnsi="Times New Roman"/>
          <w:sz w:val="24"/>
          <w:szCs w:val="24"/>
        </w:rPr>
        <w:t>kushtohet</w:t>
      </w:r>
      <w:r w:rsidRPr="002939DA">
        <w:rPr>
          <w:rFonts w:ascii="Times New Roman" w:eastAsia="Calibri" w:hAnsi="Times New Roman"/>
          <w:sz w:val="24"/>
          <w:szCs w:val="24"/>
        </w:rPr>
        <w:t xml:space="preserve"> trajtimit të ankesave dhe informacioneve të kërkuara nga ana e publikut, të </w:t>
      </w:r>
      <w:r w:rsidR="000C0E65" w:rsidRPr="002939DA">
        <w:rPr>
          <w:rFonts w:ascii="Times New Roman" w:eastAsia="Calibri" w:hAnsi="Times New Roman"/>
          <w:sz w:val="24"/>
          <w:szCs w:val="24"/>
        </w:rPr>
        <w:t>perceptuara</w:t>
      </w:r>
      <w:r w:rsidRPr="002939DA">
        <w:rPr>
          <w:rFonts w:ascii="Times New Roman" w:eastAsia="Calibri" w:hAnsi="Times New Roman"/>
          <w:sz w:val="24"/>
          <w:szCs w:val="24"/>
        </w:rPr>
        <w:t xml:space="preserve"> si shkelje e ligjit, apo sjelljes gjatë ushtrimit të detyrës </w:t>
      </w:r>
      <w:r w:rsidR="00746C1D" w:rsidRPr="002939DA">
        <w:rPr>
          <w:rFonts w:ascii="Times New Roman" w:eastAsia="Calibri" w:hAnsi="Times New Roman"/>
          <w:sz w:val="24"/>
          <w:szCs w:val="24"/>
        </w:rPr>
        <w:t>a</w:t>
      </w:r>
      <w:r w:rsidRPr="002939DA">
        <w:rPr>
          <w:rFonts w:ascii="Times New Roman" w:eastAsia="Calibri" w:hAnsi="Times New Roman"/>
          <w:sz w:val="24"/>
          <w:szCs w:val="24"/>
        </w:rPr>
        <w:t xml:space="preserve">po vepër penale të kryer nga punonjësit e strukturave. </w:t>
      </w:r>
    </w:p>
    <w:p w14:paraId="2B7D1BF3" w14:textId="6127AFC4" w:rsidR="00A46064" w:rsidRPr="002939DA" w:rsidRDefault="00A46064" w:rsidP="002939DA">
      <w:pPr>
        <w:spacing w:after="200"/>
        <w:jc w:val="both"/>
        <w:rPr>
          <w:rFonts w:ascii="Times New Roman" w:eastAsia="Calibri" w:hAnsi="Times New Roman"/>
          <w:sz w:val="24"/>
          <w:szCs w:val="24"/>
        </w:rPr>
      </w:pPr>
      <w:r w:rsidRPr="002939DA">
        <w:rPr>
          <w:rFonts w:ascii="Times New Roman" w:eastAsia="Calibri" w:hAnsi="Times New Roman"/>
          <w:sz w:val="24"/>
          <w:szCs w:val="24"/>
        </w:rPr>
        <w:t xml:space="preserve">Kështu, </w:t>
      </w:r>
      <w:r w:rsidR="00A8387F" w:rsidRPr="002939DA">
        <w:rPr>
          <w:rFonts w:ascii="Times New Roman" w:eastAsia="Calibri" w:hAnsi="Times New Roman"/>
          <w:sz w:val="24"/>
          <w:szCs w:val="24"/>
        </w:rPr>
        <w:t>Agjencia</w:t>
      </w:r>
      <w:r w:rsidRPr="002939DA">
        <w:rPr>
          <w:rFonts w:ascii="Times New Roman" w:eastAsia="Calibri" w:hAnsi="Times New Roman"/>
          <w:sz w:val="24"/>
          <w:szCs w:val="24"/>
        </w:rPr>
        <w:t xml:space="preserve">, </w:t>
      </w:r>
      <w:r w:rsidRPr="002939DA">
        <w:rPr>
          <w:rFonts w:ascii="Times New Roman" w:eastAsia="Calibri" w:hAnsi="Times New Roman"/>
          <w:b/>
          <w:sz w:val="24"/>
          <w:szCs w:val="24"/>
        </w:rPr>
        <w:t>pikë së pari</w:t>
      </w:r>
      <w:r w:rsidRPr="002939DA">
        <w:rPr>
          <w:rFonts w:ascii="Times New Roman" w:eastAsia="Calibri" w:hAnsi="Times New Roman"/>
          <w:sz w:val="24"/>
          <w:szCs w:val="24"/>
        </w:rPr>
        <w:t xml:space="preserve"> do të garantojë realizimin e kushteve teknike dhe administrative, për depozitimin e ankesave dhe informacioneve të publikut dhe subjekteve të tjera</w:t>
      </w:r>
      <w:r w:rsidR="00746C1D" w:rsidRPr="002939DA">
        <w:rPr>
          <w:rFonts w:ascii="Times New Roman" w:eastAsia="Calibri" w:hAnsi="Times New Roman"/>
          <w:sz w:val="24"/>
          <w:szCs w:val="24"/>
        </w:rPr>
        <w:t xml:space="preserve"> duke implementuar</w:t>
      </w:r>
      <w:r w:rsidR="00B82101" w:rsidRPr="002939DA">
        <w:rPr>
          <w:rFonts w:ascii="Times New Roman" w:eastAsia="Calibri" w:hAnsi="Times New Roman"/>
          <w:sz w:val="24"/>
          <w:szCs w:val="24"/>
        </w:rPr>
        <w:t xml:space="preserve"> </w:t>
      </w:r>
      <w:r w:rsidR="000C0E65" w:rsidRPr="002939DA">
        <w:rPr>
          <w:rFonts w:ascii="Times New Roman" w:eastAsia="Calibri" w:hAnsi="Times New Roman"/>
          <w:sz w:val="24"/>
          <w:szCs w:val="24"/>
        </w:rPr>
        <w:t xml:space="preserve"> sistemin elektronik të administrimit dhe trajtimit të ankesave si dhe menaxhimin te çështjes</w:t>
      </w:r>
      <w:r w:rsidRPr="002939DA">
        <w:rPr>
          <w:rFonts w:ascii="Times New Roman" w:eastAsia="Calibri" w:hAnsi="Times New Roman"/>
          <w:sz w:val="24"/>
          <w:szCs w:val="24"/>
        </w:rPr>
        <w:t xml:space="preserve">, dhe </w:t>
      </w:r>
      <w:r w:rsidRPr="002939DA">
        <w:rPr>
          <w:rFonts w:ascii="Times New Roman" w:eastAsia="Calibri" w:hAnsi="Times New Roman"/>
          <w:b/>
          <w:sz w:val="24"/>
          <w:szCs w:val="24"/>
        </w:rPr>
        <w:t>së dyti</w:t>
      </w:r>
      <w:r w:rsidRPr="002939DA">
        <w:rPr>
          <w:rFonts w:ascii="Times New Roman" w:eastAsia="Calibri" w:hAnsi="Times New Roman"/>
          <w:sz w:val="24"/>
          <w:szCs w:val="24"/>
        </w:rPr>
        <w:t xml:space="preserve">, do të </w:t>
      </w:r>
      <w:r w:rsidR="000C0E65" w:rsidRPr="002939DA">
        <w:rPr>
          <w:rFonts w:ascii="Times New Roman" w:eastAsia="Calibri" w:hAnsi="Times New Roman"/>
          <w:sz w:val="24"/>
          <w:szCs w:val="24"/>
        </w:rPr>
        <w:t xml:space="preserve">tentohet që të rritet numri i trajtimit të ankesave me iniciativë, kur ata </w:t>
      </w:r>
      <w:r w:rsidRPr="002939DA">
        <w:rPr>
          <w:rFonts w:ascii="Times New Roman" w:eastAsia="Calibri" w:hAnsi="Times New Roman"/>
          <w:sz w:val="24"/>
          <w:szCs w:val="24"/>
        </w:rPr>
        <w:t>publikohen në media dhe në forma të tjera publikimi.</w:t>
      </w:r>
    </w:p>
    <w:p w14:paraId="79A60254" w14:textId="690A6DE4" w:rsidR="00A46064" w:rsidRPr="002939DA" w:rsidRDefault="00A46064" w:rsidP="002939DA">
      <w:pPr>
        <w:spacing w:after="200"/>
        <w:jc w:val="both"/>
        <w:rPr>
          <w:rFonts w:ascii="Times New Roman" w:eastAsia="Calibri" w:hAnsi="Times New Roman"/>
          <w:sz w:val="24"/>
          <w:szCs w:val="24"/>
        </w:rPr>
      </w:pPr>
      <w:r w:rsidRPr="002939DA">
        <w:rPr>
          <w:rFonts w:ascii="Times New Roman" w:eastAsia="Calibri" w:hAnsi="Times New Roman"/>
          <w:sz w:val="24"/>
          <w:szCs w:val="24"/>
        </w:rPr>
        <w:t xml:space="preserve">Përmes përzgjedhjes së opsionit 2, synohet të përcaktohen më mirë fushat e veprimtarisë informative, gjurmuese dhe asaj hetimore, duke i dhënë atributet e policisë gjyqësore, stafit të </w:t>
      </w:r>
      <w:r w:rsidR="000E36A2" w:rsidRPr="002939DA">
        <w:rPr>
          <w:rFonts w:ascii="Times New Roman" w:eastAsia="Calibri" w:hAnsi="Times New Roman"/>
          <w:sz w:val="24"/>
          <w:szCs w:val="24"/>
        </w:rPr>
        <w:t>Agjencisë</w:t>
      </w:r>
      <w:r w:rsidRPr="002939DA">
        <w:rPr>
          <w:rFonts w:ascii="Times New Roman" w:eastAsia="Calibri" w:hAnsi="Times New Roman"/>
          <w:sz w:val="24"/>
          <w:szCs w:val="24"/>
        </w:rPr>
        <w:t xml:space="preserve">. Kështu, synohet të bëhet ndarja strukturore e </w:t>
      </w:r>
      <w:r w:rsidR="000E36A2" w:rsidRPr="002939DA">
        <w:rPr>
          <w:rFonts w:ascii="Times New Roman" w:eastAsia="Calibri" w:hAnsi="Times New Roman"/>
          <w:sz w:val="24"/>
          <w:szCs w:val="24"/>
        </w:rPr>
        <w:t>Agjencisë</w:t>
      </w:r>
      <w:r w:rsidRPr="002939DA">
        <w:rPr>
          <w:rFonts w:ascii="Times New Roman" w:eastAsia="Calibri" w:hAnsi="Times New Roman"/>
          <w:sz w:val="24"/>
          <w:szCs w:val="24"/>
        </w:rPr>
        <w:t xml:space="preserve"> duke përcaktuar ngritjen e strukturave qendrore dhe atyre vendore. Kjo do të bëjë të mundur rritjen e efektivitetit të punës së </w:t>
      </w:r>
      <w:r w:rsidR="000E36A2" w:rsidRPr="002939DA">
        <w:rPr>
          <w:rFonts w:ascii="Times New Roman" w:eastAsia="Calibri" w:hAnsi="Times New Roman"/>
          <w:sz w:val="24"/>
          <w:szCs w:val="24"/>
        </w:rPr>
        <w:t>Agjencisë</w:t>
      </w:r>
      <w:r w:rsidRPr="002939DA">
        <w:rPr>
          <w:rFonts w:ascii="Times New Roman" w:eastAsia="Calibri" w:hAnsi="Times New Roman"/>
          <w:sz w:val="24"/>
          <w:szCs w:val="24"/>
        </w:rPr>
        <w:t xml:space="preserve"> e kryesisht në trajtimin e ankesave të </w:t>
      </w:r>
      <w:r w:rsidR="000C0E65" w:rsidRPr="002939DA">
        <w:rPr>
          <w:rFonts w:ascii="Times New Roman" w:eastAsia="Calibri" w:hAnsi="Times New Roman"/>
          <w:sz w:val="24"/>
          <w:szCs w:val="24"/>
        </w:rPr>
        <w:t>qytetar</w:t>
      </w:r>
      <w:r w:rsidR="00E06F7D" w:rsidRPr="002939DA">
        <w:rPr>
          <w:rFonts w:ascii="Times New Roman" w:eastAsia="Calibri" w:hAnsi="Times New Roman"/>
          <w:sz w:val="24"/>
          <w:szCs w:val="24"/>
        </w:rPr>
        <w:t>ë</w:t>
      </w:r>
      <w:r w:rsidR="000C0E65" w:rsidRPr="002939DA">
        <w:rPr>
          <w:rFonts w:ascii="Times New Roman" w:eastAsia="Calibri" w:hAnsi="Times New Roman"/>
          <w:sz w:val="24"/>
          <w:szCs w:val="24"/>
        </w:rPr>
        <w:t>ve</w:t>
      </w:r>
      <w:r w:rsidRPr="002939DA">
        <w:rPr>
          <w:rFonts w:ascii="Times New Roman" w:eastAsia="Calibri" w:hAnsi="Times New Roman"/>
          <w:sz w:val="24"/>
          <w:szCs w:val="24"/>
        </w:rPr>
        <w:t xml:space="preserve">, si dhe në drejtim të marrjes, grumbullimit, përpunimit dhe analizimit të informacionit, me qëllim parandalimin e veprimtarisë së kundërligjshme të kryera nga strukturat </w:t>
      </w:r>
      <w:r w:rsidR="000065E3" w:rsidRPr="002939DA">
        <w:rPr>
          <w:rFonts w:ascii="Times New Roman" w:eastAsia="Calibri" w:hAnsi="Times New Roman"/>
          <w:sz w:val="24"/>
          <w:szCs w:val="24"/>
        </w:rPr>
        <w:t>objekt i pun</w:t>
      </w:r>
      <w:r w:rsidR="00E06F7D" w:rsidRPr="002939DA">
        <w:rPr>
          <w:rFonts w:ascii="Times New Roman" w:eastAsia="Calibri" w:hAnsi="Times New Roman"/>
          <w:sz w:val="24"/>
          <w:szCs w:val="24"/>
        </w:rPr>
        <w:t>ë</w:t>
      </w:r>
      <w:r w:rsidR="000065E3" w:rsidRPr="002939DA">
        <w:rPr>
          <w:rFonts w:ascii="Times New Roman" w:eastAsia="Calibri" w:hAnsi="Times New Roman"/>
          <w:sz w:val="24"/>
          <w:szCs w:val="24"/>
        </w:rPr>
        <w:t>s s</w:t>
      </w:r>
      <w:r w:rsidR="00E06F7D" w:rsidRPr="002939DA">
        <w:rPr>
          <w:rFonts w:ascii="Times New Roman" w:eastAsia="Calibri" w:hAnsi="Times New Roman"/>
          <w:sz w:val="24"/>
          <w:szCs w:val="24"/>
        </w:rPr>
        <w:t>ë</w:t>
      </w:r>
      <w:r w:rsidR="000065E3" w:rsidRPr="002939DA">
        <w:rPr>
          <w:rFonts w:ascii="Times New Roman" w:eastAsia="Calibri" w:hAnsi="Times New Roman"/>
          <w:sz w:val="24"/>
          <w:szCs w:val="24"/>
        </w:rPr>
        <w:t xml:space="preserve"> </w:t>
      </w:r>
      <w:r w:rsidR="000E36A2" w:rsidRPr="002939DA">
        <w:rPr>
          <w:rFonts w:ascii="Times New Roman" w:eastAsia="Calibri" w:hAnsi="Times New Roman"/>
          <w:sz w:val="24"/>
          <w:szCs w:val="24"/>
        </w:rPr>
        <w:t>Agjencisë</w:t>
      </w:r>
      <w:r w:rsidR="000065E3" w:rsidRPr="002939DA">
        <w:rPr>
          <w:rFonts w:ascii="Times New Roman" w:eastAsia="Calibri" w:hAnsi="Times New Roman"/>
          <w:sz w:val="24"/>
          <w:szCs w:val="24"/>
        </w:rPr>
        <w:t>.</w:t>
      </w:r>
    </w:p>
    <w:p w14:paraId="511C0E12" w14:textId="77777777" w:rsidR="00A46064" w:rsidRPr="002939DA" w:rsidRDefault="00A46064" w:rsidP="002939DA">
      <w:pPr>
        <w:pStyle w:val="Heading1"/>
        <w:jc w:val="both"/>
        <w:rPr>
          <w:rFonts w:ascii="Times New Roman" w:hAnsi="Times New Roman" w:cs="Times New Roman"/>
          <w:sz w:val="24"/>
          <w:szCs w:val="24"/>
        </w:rPr>
      </w:pPr>
      <w:r w:rsidRPr="002939DA">
        <w:rPr>
          <w:rFonts w:ascii="Times New Roman" w:hAnsi="Times New Roman" w:cs="Times New Roman"/>
          <w:sz w:val="24"/>
          <w:szCs w:val="24"/>
        </w:rPr>
        <w:t>Përshkrimi i opsioneve të shqyrtuara</w:t>
      </w:r>
    </w:p>
    <w:p w14:paraId="3C549D95" w14:textId="77777777" w:rsidR="00A46064" w:rsidRPr="002939DA" w:rsidRDefault="00A46064" w:rsidP="002939DA">
      <w:pPr>
        <w:jc w:val="both"/>
        <w:rPr>
          <w:rFonts w:ascii="Times New Roman" w:hAnsi="Times New Roman"/>
          <w:sz w:val="24"/>
          <w:szCs w:val="24"/>
        </w:rPr>
      </w:pPr>
    </w:p>
    <w:p w14:paraId="152E3D31" w14:textId="77777777" w:rsidR="00A46064" w:rsidRPr="002939DA" w:rsidRDefault="00A46064" w:rsidP="002939DA">
      <w:pPr>
        <w:pStyle w:val="ListParagraph"/>
        <w:numPr>
          <w:ilvl w:val="0"/>
          <w:numId w:val="10"/>
        </w:numPr>
        <w:spacing w:after="0"/>
        <w:jc w:val="both"/>
        <w:rPr>
          <w:rFonts w:ascii="Times New Roman" w:hAnsi="Times New Roman"/>
          <w:i/>
          <w:sz w:val="24"/>
          <w:szCs w:val="24"/>
        </w:rPr>
      </w:pPr>
      <w:r w:rsidRPr="002939DA">
        <w:rPr>
          <w:rFonts w:ascii="Times New Roman" w:hAnsi="Times New Roman"/>
          <w:i/>
          <w:sz w:val="24"/>
          <w:szCs w:val="24"/>
        </w:rPr>
        <w:t xml:space="preserve">Përshkruani opsionin e status quo-së. </w:t>
      </w:r>
    </w:p>
    <w:p w14:paraId="29EE2F09" w14:textId="77777777" w:rsidR="00A46064" w:rsidRPr="002939DA" w:rsidRDefault="00A46064" w:rsidP="002939DA">
      <w:pPr>
        <w:pStyle w:val="ListParagraph"/>
        <w:numPr>
          <w:ilvl w:val="0"/>
          <w:numId w:val="10"/>
        </w:numPr>
        <w:spacing w:after="0"/>
        <w:jc w:val="both"/>
        <w:rPr>
          <w:rFonts w:ascii="Times New Roman" w:hAnsi="Times New Roman"/>
          <w:i/>
          <w:sz w:val="24"/>
          <w:szCs w:val="24"/>
        </w:rPr>
      </w:pPr>
      <w:r w:rsidRPr="002939DA">
        <w:rPr>
          <w:rFonts w:ascii="Times New Roman" w:hAnsi="Times New Roman"/>
          <w:i/>
          <w:sz w:val="24"/>
          <w:szCs w:val="24"/>
        </w:rPr>
        <w:t>Identifikoni dhe përshkruani të gjitha opsionet e politikave që keni marrë parasysh.</w:t>
      </w:r>
    </w:p>
    <w:p w14:paraId="318F2285" w14:textId="77777777" w:rsidR="00A46064" w:rsidRPr="002939DA" w:rsidRDefault="00A46064" w:rsidP="002939DA">
      <w:pPr>
        <w:pStyle w:val="ListParagraph"/>
        <w:numPr>
          <w:ilvl w:val="0"/>
          <w:numId w:val="10"/>
        </w:numPr>
        <w:spacing w:after="0"/>
        <w:jc w:val="both"/>
        <w:rPr>
          <w:rFonts w:ascii="Times New Roman" w:hAnsi="Times New Roman"/>
          <w:i/>
          <w:sz w:val="24"/>
          <w:szCs w:val="24"/>
        </w:rPr>
      </w:pPr>
      <w:r w:rsidRPr="002939DA">
        <w:rPr>
          <w:rFonts w:ascii="Times New Roman" w:hAnsi="Times New Roman"/>
          <w:i/>
          <w:sz w:val="24"/>
          <w:szCs w:val="24"/>
        </w:rPr>
        <w:t xml:space="preserve">Shpjegoni se si janë zgjedhur opsionet e renditura.  </w:t>
      </w:r>
    </w:p>
    <w:p w14:paraId="5B2C0F46" w14:textId="77777777" w:rsidR="00A46064" w:rsidRPr="002939DA" w:rsidRDefault="00A46064" w:rsidP="002939DA">
      <w:pPr>
        <w:pStyle w:val="NormalWeb"/>
        <w:jc w:val="both"/>
        <w:rPr>
          <w:rFonts w:eastAsia="Times New Roman"/>
          <w:color w:val="000000"/>
          <w:lang w:val="sq-AL"/>
        </w:rPr>
      </w:pPr>
      <w:r w:rsidRPr="002939DA">
        <w:rPr>
          <w:b/>
          <w:lang w:val="sq-AL"/>
        </w:rPr>
        <w:t xml:space="preserve">Opsioni 0 – </w:t>
      </w:r>
      <w:r w:rsidRPr="002939DA">
        <w:rPr>
          <w:b/>
          <w:i/>
          <w:lang w:val="sq-AL"/>
        </w:rPr>
        <w:t>status quo-ja</w:t>
      </w:r>
      <w:r w:rsidRPr="002939DA">
        <w:rPr>
          <w:b/>
          <w:lang w:val="sq-AL"/>
        </w:rPr>
        <w:t>;</w:t>
      </w:r>
    </w:p>
    <w:p w14:paraId="4452CACB" w14:textId="445BA538" w:rsidR="00A46064" w:rsidRPr="002939DA" w:rsidRDefault="00A46064" w:rsidP="002939DA">
      <w:pPr>
        <w:pStyle w:val="NormalWeb"/>
        <w:jc w:val="both"/>
        <w:rPr>
          <w:color w:val="000000"/>
          <w:lang w:val="sq-AL"/>
        </w:rPr>
      </w:pPr>
      <w:r w:rsidRPr="002939DA">
        <w:rPr>
          <w:color w:val="000000"/>
          <w:lang w:val="sq-AL"/>
        </w:rPr>
        <w:t xml:space="preserve">Qëndrimi në gjendjen aktuale, duke mos ndërhyrë me nisma legjislative nuk përmbush objektivat e përcaktuara më sipër dhe nuk reflekton ndryshimet që po pëson legjislacioni në vendin tonë në kuadër edhe të reformës në sistemin e drejtësisë. Problematikat e evidentuara në përditshmërinë e punës së institucioneve të ngarkuara me ligj për zbatimin efektiv të ligjit nuk mund të zgjidhen nëpërmjet rrugëve apo mjeteve të tjera </w:t>
      </w:r>
      <w:r w:rsidR="000065E3" w:rsidRPr="002939DA">
        <w:rPr>
          <w:color w:val="000000"/>
          <w:lang w:val="sq-AL"/>
        </w:rPr>
        <w:t>jo legjislative</w:t>
      </w:r>
      <w:r w:rsidRPr="002939DA">
        <w:rPr>
          <w:color w:val="000000"/>
          <w:lang w:val="sq-AL"/>
        </w:rPr>
        <w:t>.</w:t>
      </w:r>
    </w:p>
    <w:p w14:paraId="373AA9D5" w14:textId="77777777" w:rsidR="00A46064" w:rsidRPr="002939DA" w:rsidRDefault="00A46064" w:rsidP="002939DA">
      <w:pPr>
        <w:pStyle w:val="NormalWeb"/>
        <w:jc w:val="both"/>
        <w:rPr>
          <w:color w:val="000000"/>
          <w:lang w:val="sq-AL"/>
        </w:rPr>
      </w:pPr>
      <w:r w:rsidRPr="002939DA">
        <w:rPr>
          <w:color w:val="000000"/>
          <w:lang w:val="sq-AL"/>
        </w:rPr>
        <w:t xml:space="preserve">Jemi në kushtet ku problematikat nuk mund të zgjidhen si rezultat i një rregullimi ose ligji që hyn në fuqi gjatë fazës së planifikuar të zbatimit të ligjit të ri. Natyra e problematikave të evidentuara është e tillë që nuk mund të adresohen si dhe të kenë zgjidhje efektive, nëse nuk ndërmerret iniciativa ligjvënëse, pasi është e domosdoshme ndërhyrja urgjente për t’ju përshtatur kërkesave të kohës, parimeve të përgjithshme si dhe nëse nuk realizohet harmonizimi me ndryshimet e reja ligjore në fushën e drejtësisë, konkretisht në sistemin e burgjeve. </w:t>
      </w:r>
    </w:p>
    <w:p w14:paraId="60923348" w14:textId="4800838A" w:rsidR="00A46064" w:rsidRPr="002939DA" w:rsidRDefault="00A46064" w:rsidP="002939DA">
      <w:pPr>
        <w:jc w:val="both"/>
        <w:rPr>
          <w:rFonts w:ascii="Times New Roman" w:hAnsi="Times New Roman"/>
          <w:sz w:val="24"/>
          <w:szCs w:val="24"/>
        </w:rPr>
      </w:pPr>
      <w:r w:rsidRPr="002939DA">
        <w:rPr>
          <w:rFonts w:ascii="Times New Roman" w:hAnsi="Times New Roman"/>
          <w:b/>
          <w:sz w:val="24"/>
          <w:szCs w:val="24"/>
        </w:rPr>
        <w:t>Opsioni 1 (rregullator):</w:t>
      </w:r>
      <w:r w:rsidRPr="002939DA">
        <w:rPr>
          <w:rFonts w:ascii="Times New Roman" w:hAnsi="Times New Roman"/>
          <w:sz w:val="24"/>
          <w:szCs w:val="24"/>
        </w:rPr>
        <w:t xml:space="preserve"> – Miratimi i një projektligji të ri, që konsiston në hartimin e disa ndryshimeve apo/dhe shtesave në ligjin aktual nr. </w:t>
      </w:r>
      <w:r w:rsidR="000065E3" w:rsidRPr="002939DA">
        <w:rPr>
          <w:rFonts w:ascii="Times New Roman" w:hAnsi="Times New Roman"/>
          <w:sz w:val="24"/>
          <w:szCs w:val="24"/>
        </w:rPr>
        <w:t xml:space="preserve">70/2014 </w:t>
      </w:r>
      <w:r w:rsidRPr="002939DA">
        <w:rPr>
          <w:rFonts w:ascii="Times New Roman" w:hAnsi="Times New Roman"/>
          <w:i/>
          <w:sz w:val="24"/>
          <w:szCs w:val="24"/>
        </w:rPr>
        <w:t xml:space="preserve">“Për Shërbimin e </w:t>
      </w:r>
      <w:r w:rsidR="000065E3" w:rsidRPr="002939DA">
        <w:rPr>
          <w:rFonts w:ascii="Times New Roman" w:hAnsi="Times New Roman"/>
          <w:i/>
          <w:sz w:val="24"/>
          <w:szCs w:val="24"/>
        </w:rPr>
        <w:t>Ç</w:t>
      </w:r>
      <w:r w:rsidR="00E06F7D" w:rsidRPr="002939DA">
        <w:rPr>
          <w:rFonts w:ascii="Times New Roman" w:hAnsi="Times New Roman"/>
          <w:i/>
          <w:sz w:val="24"/>
          <w:szCs w:val="24"/>
        </w:rPr>
        <w:t>ë</w:t>
      </w:r>
      <w:r w:rsidR="000065E3" w:rsidRPr="002939DA">
        <w:rPr>
          <w:rFonts w:ascii="Times New Roman" w:hAnsi="Times New Roman"/>
          <w:i/>
          <w:sz w:val="24"/>
          <w:szCs w:val="24"/>
        </w:rPr>
        <w:t>shtjeve t</w:t>
      </w:r>
      <w:r w:rsidR="00E06F7D" w:rsidRPr="002939DA">
        <w:rPr>
          <w:rFonts w:ascii="Times New Roman" w:hAnsi="Times New Roman"/>
          <w:i/>
          <w:sz w:val="24"/>
          <w:szCs w:val="24"/>
        </w:rPr>
        <w:t>ë</w:t>
      </w:r>
      <w:r w:rsidR="000065E3" w:rsidRPr="002939DA">
        <w:rPr>
          <w:rFonts w:ascii="Times New Roman" w:hAnsi="Times New Roman"/>
          <w:i/>
          <w:sz w:val="24"/>
          <w:szCs w:val="24"/>
        </w:rPr>
        <w:t xml:space="preserve"> Brendshme dhe Ankesat</w:t>
      </w:r>
      <w:r w:rsidRPr="002939DA">
        <w:rPr>
          <w:rFonts w:ascii="Times New Roman" w:hAnsi="Times New Roman"/>
          <w:i/>
          <w:sz w:val="24"/>
          <w:szCs w:val="24"/>
        </w:rPr>
        <w:t>”</w:t>
      </w:r>
      <w:r w:rsidRPr="002939DA">
        <w:rPr>
          <w:rFonts w:ascii="Times New Roman" w:hAnsi="Times New Roman"/>
          <w:sz w:val="24"/>
          <w:szCs w:val="24"/>
        </w:rPr>
        <w:t>, të cilat nuk lidhen me ndryshime thelbësore dhe përmbajtësore të ligjit.</w:t>
      </w:r>
    </w:p>
    <w:p w14:paraId="63C6485E" w14:textId="77777777" w:rsidR="00A46064" w:rsidRPr="002939DA" w:rsidRDefault="00A46064" w:rsidP="002939DA">
      <w:pPr>
        <w:jc w:val="both"/>
        <w:rPr>
          <w:rFonts w:ascii="Times New Roman" w:hAnsi="Times New Roman"/>
          <w:sz w:val="24"/>
          <w:szCs w:val="24"/>
        </w:rPr>
      </w:pPr>
    </w:p>
    <w:p w14:paraId="48D3179D" w14:textId="1ED95590" w:rsidR="00A46064" w:rsidRPr="002939DA" w:rsidRDefault="00A46064" w:rsidP="002939DA">
      <w:pPr>
        <w:jc w:val="both"/>
        <w:rPr>
          <w:rFonts w:ascii="Times New Roman" w:hAnsi="Times New Roman"/>
          <w:sz w:val="24"/>
          <w:szCs w:val="24"/>
        </w:rPr>
      </w:pPr>
      <w:r w:rsidRPr="002939DA">
        <w:rPr>
          <w:rFonts w:ascii="Times New Roman" w:hAnsi="Times New Roman"/>
          <w:b/>
          <w:sz w:val="24"/>
          <w:szCs w:val="24"/>
        </w:rPr>
        <w:t>Opsioni 2 (rregullator):</w:t>
      </w:r>
      <w:r w:rsidRPr="002939DA">
        <w:rPr>
          <w:rFonts w:ascii="Times New Roman" w:hAnsi="Times New Roman"/>
          <w:sz w:val="24"/>
          <w:szCs w:val="24"/>
        </w:rPr>
        <w:t xml:space="preserve"> – Rregullimi me ligj të ri i veprimtarisë së këtij institucioni për t’i ofruar një status institucional solid, duke shfuqizuar ligjin nr. </w:t>
      </w:r>
      <w:r w:rsidR="000065E3" w:rsidRPr="002939DA">
        <w:rPr>
          <w:rFonts w:ascii="Times New Roman" w:hAnsi="Times New Roman"/>
          <w:sz w:val="24"/>
          <w:szCs w:val="24"/>
        </w:rPr>
        <w:t xml:space="preserve">70/2014 </w:t>
      </w:r>
      <w:r w:rsidR="000065E3" w:rsidRPr="002939DA">
        <w:rPr>
          <w:rFonts w:ascii="Times New Roman" w:hAnsi="Times New Roman"/>
          <w:i/>
          <w:sz w:val="24"/>
          <w:szCs w:val="24"/>
        </w:rPr>
        <w:t>“Për Shërbimin e Ç</w:t>
      </w:r>
      <w:r w:rsidR="00E06F7D" w:rsidRPr="002939DA">
        <w:rPr>
          <w:rFonts w:ascii="Times New Roman" w:hAnsi="Times New Roman"/>
          <w:i/>
          <w:sz w:val="24"/>
          <w:szCs w:val="24"/>
        </w:rPr>
        <w:t>ë</w:t>
      </w:r>
      <w:r w:rsidR="000065E3" w:rsidRPr="002939DA">
        <w:rPr>
          <w:rFonts w:ascii="Times New Roman" w:hAnsi="Times New Roman"/>
          <w:i/>
          <w:sz w:val="24"/>
          <w:szCs w:val="24"/>
        </w:rPr>
        <w:t>shtjeve t</w:t>
      </w:r>
      <w:r w:rsidR="00E06F7D" w:rsidRPr="002939DA">
        <w:rPr>
          <w:rFonts w:ascii="Times New Roman" w:hAnsi="Times New Roman"/>
          <w:i/>
          <w:sz w:val="24"/>
          <w:szCs w:val="24"/>
        </w:rPr>
        <w:t>ë</w:t>
      </w:r>
      <w:r w:rsidR="000065E3" w:rsidRPr="002939DA">
        <w:rPr>
          <w:rFonts w:ascii="Times New Roman" w:hAnsi="Times New Roman"/>
          <w:i/>
          <w:sz w:val="24"/>
          <w:szCs w:val="24"/>
        </w:rPr>
        <w:t xml:space="preserve"> Brendshme dhe Ankesat”.</w:t>
      </w:r>
      <w:r w:rsidRPr="002939DA">
        <w:rPr>
          <w:rFonts w:ascii="Times New Roman" w:hAnsi="Times New Roman"/>
          <w:sz w:val="24"/>
          <w:szCs w:val="24"/>
        </w:rPr>
        <w:t xml:space="preserve"> dhe të gjitha aktet nënligjore të dala në zbatim të tij, të cilat do të jenë në kundërshtim me nismën e re legjislative që do të hartohet dhe miratohet nga Kuvendi. </w:t>
      </w:r>
    </w:p>
    <w:p w14:paraId="653DB73A" w14:textId="77777777" w:rsidR="00A46064" w:rsidRPr="002939DA" w:rsidRDefault="00A46064" w:rsidP="002939DA">
      <w:pPr>
        <w:jc w:val="both"/>
        <w:rPr>
          <w:rFonts w:ascii="Times New Roman" w:hAnsi="Times New Roman"/>
          <w:sz w:val="24"/>
          <w:szCs w:val="24"/>
        </w:rPr>
      </w:pPr>
    </w:p>
    <w:p w14:paraId="0BAB1A12" w14:textId="752DB2C6" w:rsidR="00A46064" w:rsidRPr="002939DA" w:rsidRDefault="00A46064" w:rsidP="002939DA">
      <w:pPr>
        <w:spacing w:after="200"/>
        <w:jc w:val="both"/>
        <w:rPr>
          <w:rFonts w:ascii="Times New Roman" w:eastAsia="Calibri" w:hAnsi="Times New Roman"/>
          <w:b/>
          <w:sz w:val="24"/>
          <w:szCs w:val="24"/>
          <w:u w:val="single"/>
        </w:rPr>
      </w:pPr>
      <w:r w:rsidRPr="002939DA">
        <w:rPr>
          <w:rFonts w:ascii="Times New Roman" w:eastAsia="Calibri" w:hAnsi="Times New Roman"/>
          <w:b/>
          <w:sz w:val="24"/>
          <w:szCs w:val="24"/>
          <w:u w:val="single"/>
        </w:rPr>
        <w:t xml:space="preserve">Pas analizimit të të gjithë elementëve si më sipër, </w:t>
      </w:r>
      <w:r w:rsidR="000065E3" w:rsidRPr="002939DA">
        <w:rPr>
          <w:rFonts w:ascii="Times New Roman" w:eastAsia="Calibri" w:hAnsi="Times New Roman"/>
          <w:b/>
          <w:sz w:val="24"/>
          <w:szCs w:val="24"/>
          <w:u w:val="single"/>
        </w:rPr>
        <w:t>sqarojmë</w:t>
      </w:r>
      <w:r w:rsidRPr="002939DA">
        <w:rPr>
          <w:rFonts w:ascii="Times New Roman" w:eastAsia="Calibri" w:hAnsi="Times New Roman"/>
          <w:b/>
          <w:sz w:val="24"/>
          <w:szCs w:val="24"/>
          <w:u w:val="single"/>
        </w:rPr>
        <w:t xml:space="preserve"> se mbetet opsioni i preferuar miratimi i një ligji të ri pasi kërkohen ndryshime thelbësore në krahasim me ligjin </w:t>
      </w:r>
      <w:r w:rsidRPr="002939DA">
        <w:rPr>
          <w:rFonts w:ascii="Times New Roman" w:eastAsia="Calibri" w:hAnsi="Times New Roman"/>
          <w:b/>
          <w:sz w:val="24"/>
          <w:szCs w:val="24"/>
          <w:u w:val="single"/>
        </w:rPr>
        <w:lastRenderedPageBreak/>
        <w:t xml:space="preserve">ekzistues si bazë ligjore për përmirësimin e statusit të </w:t>
      </w:r>
      <w:r w:rsidR="000E36A2" w:rsidRPr="002939DA">
        <w:rPr>
          <w:rFonts w:ascii="Times New Roman" w:eastAsia="Calibri" w:hAnsi="Times New Roman"/>
          <w:b/>
          <w:sz w:val="24"/>
          <w:szCs w:val="24"/>
          <w:u w:val="single"/>
        </w:rPr>
        <w:t>Agjencisë</w:t>
      </w:r>
      <w:r w:rsidRPr="002939DA">
        <w:rPr>
          <w:rFonts w:ascii="Times New Roman" w:eastAsia="Calibri" w:hAnsi="Times New Roman"/>
          <w:b/>
          <w:sz w:val="24"/>
          <w:szCs w:val="24"/>
          <w:u w:val="single"/>
        </w:rPr>
        <w:t xml:space="preserve"> dhe pozitës së aktorëve të tjerë në të gjitha fushat në forcimin e luftës kundër korrupsionit, krimit të organizuar dhe info</w:t>
      </w:r>
      <w:r w:rsidR="000065E3" w:rsidRPr="002939DA">
        <w:rPr>
          <w:rFonts w:ascii="Times New Roman" w:eastAsia="Calibri" w:hAnsi="Times New Roman"/>
          <w:b/>
          <w:sz w:val="24"/>
          <w:szCs w:val="24"/>
          <w:u w:val="single"/>
        </w:rPr>
        <w:t>r</w:t>
      </w:r>
      <w:r w:rsidRPr="002939DA">
        <w:rPr>
          <w:rFonts w:ascii="Times New Roman" w:eastAsia="Calibri" w:hAnsi="Times New Roman"/>
          <w:b/>
          <w:sz w:val="24"/>
          <w:szCs w:val="24"/>
          <w:u w:val="single"/>
        </w:rPr>
        <w:t xml:space="preserve">malitetit në </w:t>
      </w:r>
      <w:r w:rsidR="000065E3" w:rsidRPr="002939DA">
        <w:rPr>
          <w:rFonts w:ascii="Times New Roman" w:eastAsia="Calibri" w:hAnsi="Times New Roman"/>
          <w:b/>
          <w:sz w:val="24"/>
          <w:szCs w:val="24"/>
          <w:u w:val="single"/>
        </w:rPr>
        <w:t xml:space="preserve">strukturat </w:t>
      </w:r>
      <w:r w:rsidR="001C3EE8" w:rsidRPr="002939DA">
        <w:rPr>
          <w:rFonts w:ascii="Times New Roman" w:eastAsia="Calibri" w:hAnsi="Times New Roman"/>
          <w:b/>
          <w:sz w:val="24"/>
          <w:szCs w:val="24"/>
          <w:u w:val="single"/>
        </w:rPr>
        <w:t>ligj zbatuese</w:t>
      </w:r>
      <w:r w:rsidR="000065E3" w:rsidRPr="002939DA">
        <w:rPr>
          <w:rFonts w:ascii="Times New Roman" w:eastAsia="Calibri" w:hAnsi="Times New Roman"/>
          <w:b/>
          <w:sz w:val="24"/>
          <w:szCs w:val="24"/>
          <w:u w:val="single"/>
        </w:rPr>
        <w:t xml:space="preserve"> t</w:t>
      </w:r>
      <w:r w:rsidR="00E06F7D" w:rsidRPr="002939DA">
        <w:rPr>
          <w:rFonts w:ascii="Times New Roman" w:eastAsia="Calibri" w:hAnsi="Times New Roman"/>
          <w:b/>
          <w:sz w:val="24"/>
          <w:szCs w:val="24"/>
          <w:u w:val="single"/>
        </w:rPr>
        <w:t>ë</w:t>
      </w:r>
      <w:r w:rsidR="000065E3" w:rsidRPr="002939DA">
        <w:rPr>
          <w:rFonts w:ascii="Times New Roman" w:eastAsia="Calibri" w:hAnsi="Times New Roman"/>
          <w:b/>
          <w:sz w:val="24"/>
          <w:szCs w:val="24"/>
          <w:u w:val="single"/>
        </w:rPr>
        <w:t xml:space="preserve"> Ministris</w:t>
      </w:r>
      <w:r w:rsidR="00E06F7D" w:rsidRPr="002939DA">
        <w:rPr>
          <w:rFonts w:ascii="Times New Roman" w:eastAsia="Calibri" w:hAnsi="Times New Roman"/>
          <w:b/>
          <w:sz w:val="24"/>
          <w:szCs w:val="24"/>
          <w:u w:val="single"/>
        </w:rPr>
        <w:t>ë</w:t>
      </w:r>
      <w:r w:rsidR="000065E3" w:rsidRPr="002939DA">
        <w:rPr>
          <w:rFonts w:ascii="Times New Roman" w:eastAsia="Calibri" w:hAnsi="Times New Roman"/>
          <w:b/>
          <w:sz w:val="24"/>
          <w:szCs w:val="24"/>
          <w:u w:val="single"/>
        </w:rPr>
        <w:t xml:space="preserve"> s</w:t>
      </w:r>
      <w:r w:rsidR="00E06F7D" w:rsidRPr="002939DA">
        <w:rPr>
          <w:rFonts w:ascii="Times New Roman" w:eastAsia="Calibri" w:hAnsi="Times New Roman"/>
          <w:b/>
          <w:sz w:val="24"/>
          <w:szCs w:val="24"/>
          <w:u w:val="single"/>
        </w:rPr>
        <w:t>ë</w:t>
      </w:r>
      <w:r w:rsidR="000065E3" w:rsidRPr="002939DA">
        <w:rPr>
          <w:rFonts w:ascii="Times New Roman" w:eastAsia="Calibri" w:hAnsi="Times New Roman"/>
          <w:b/>
          <w:sz w:val="24"/>
          <w:szCs w:val="24"/>
          <w:u w:val="single"/>
        </w:rPr>
        <w:t xml:space="preserve"> Brendshme.</w:t>
      </w:r>
    </w:p>
    <w:p w14:paraId="3E13CA87" w14:textId="730FFBDB" w:rsidR="00A46064" w:rsidRPr="002939DA" w:rsidRDefault="00A46064" w:rsidP="002939DA">
      <w:pPr>
        <w:spacing w:after="200"/>
        <w:jc w:val="both"/>
        <w:rPr>
          <w:rFonts w:ascii="Times New Roman" w:eastAsia="Calibri" w:hAnsi="Times New Roman"/>
          <w:sz w:val="24"/>
          <w:szCs w:val="24"/>
        </w:rPr>
      </w:pPr>
      <w:r w:rsidRPr="002939DA">
        <w:rPr>
          <w:rFonts w:ascii="Times New Roman" w:eastAsia="Calibri" w:hAnsi="Times New Roman"/>
          <w:sz w:val="24"/>
          <w:szCs w:val="24"/>
        </w:rPr>
        <w:t xml:space="preserve">Ky projektligj propozohet të hartohet dhe të miratohet si nevojë e rregullimit të masave dhe aktiviteteve që ndërmerren nga ana e </w:t>
      </w:r>
      <w:r w:rsidRPr="002939DA">
        <w:rPr>
          <w:rFonts w:ascii="Times New Roman" w:hAnsi="Times New Roman"/>
          <w:spacing w:val="-6"/>
          <w:sz w:val="24"/>
          <w:szCs w:val="24"/>
        </w:rPr>
        <w:t>strukturave</w:t>
      </w:r>
      <w:r w:rsidRPr="002939DA">
        <w:rPr>
          <w:rFonts w:ascii="Times New Roman" w:eastAsia="Calibri" w:hAnsi="Times New Roman"/>
          <w:sz w:val="24"/>
          <w:szCs w:val="24"/>
        </w:rPr>
        <w:t xml:space="preserve"> </w:t>
      </w:r>
      <w:r w:rsidR="001C3EE8" w:rsidRPr="002939DA">
        <w:rPr>
          <w:rFonts w:ascii="Times New Roman" w:eastAsia="Calibri" w:hAnsi="Times New Roman"/>
          <w:sz w:val="24"/>
          <w:szCs w:val="24"/>
        </w:rPr>
        <w:t>ligj zbatuese</w:t>
      </w:r>
      <w:r w:rsidR="000065E3" w:rsidRPr="002939DA">
        <w:rPr>
          <w:rFonts w:ascii="Times New Roman" w:eastAsia="Calibri" w:hAnsi="Times New Roman"/>
          <w:sz w:val="24"/>
          <w:szCs w:val="24"/>
        </w:rPr>
        <w:t xml:space="preserve"> si Policia e Shtetit, Garda e Republik</w:t>
      </w:r>
      <w:r w:rsidR="00E06F7D" w:rsidRPr="002939DA">
        <w:rPr>
          <w:rFonts w:ascii="Times New Roman" w:eastAsia="Calibri" w:hAnsi="Times New Roman"/>
          <w:sz w:val="24"/>
          <w:szCs w:val="24"/>
        </w:rPr>
        <w:t>ë</w:t>
      </w:r>
      <w:r w:rsidR="000065E3" w:rsidRPr="002939DA">
        <w:rPr>
          <w:rFonts w:ascii="Times New Roman" w:eastAsia="Calibri" w:hAnsi="Times New Roman"/>
          <w:sz w:val="24"/>
          <w:szCs w:val="24"/>
        </w:rPr>
        <w:t>s</w:t>
      </w:r>
      <w:r w:rsidR="00A8387F" w:rsidRPr="002939DA">
        <w:rPr>
          <w:rFonts w:ascii="Times New Roman" w:eastAsia="Calibri" w:hAnsi="Times New Roman"/>
          <w:sz w:val="24"/>
          <w:szCs w:val="24"/>
        </w:rPr>
        <w:t xml:space="preserve"> dhe Akademia e </w:t>
      </w:r>
      <w:r w:rsidR="00170507" w:rsidRPr="002939DA">
        <w:rPr>
          <w:rFonts w:ascii="Times New Roman" w:eastAsia="Calibri" w:hAnsi="Times New Roman"/>
          <w:sz w:val="24"/>
          <w:szCs w:val="24"/>
        </w:rPr>
        <w:t>Sigurisë</w:t>
      </w:r>
      <w:r w:rsidR="00A8387F" w:rsidRPr="002939DA">
        <w:rPr>
          <w:rFonts w:ascii="Times New Roman" w:eastAsia="Calibri" w:hAnsi="Times New Roman"/>
          <w:sz w:val="24"/>
          <w:szCs w:val="24"/>
        </w:rPr>
        <w:t>.</w:t>
      </w:r>
      <w:r w:rsidRPr="002939DA">
        <w:rPr>
          <w:rFonts w:ascii="Times New Roman" w:eastAsia="Calibri" w:hAnsi="Times New Roman"/>
          <w:sz w:val="24"/>
          <w:szCs w:val="24"/>
        </w:rPr>
        <w:t xml:space="preserve"> Kështu, do të garantohet mbikëqyrja dhe rritja e efektivitetit me qëllim luftimin e korrupsionit.</w:t>
      </w:r>
    </w:p>
    <w:p w14:paraId="184D7A68" w14:textId="5ABCB0E0" w:rsidR="00A46064" w:rsidRPr="002939DA" w:rsidRDefault="00A46064" w:rsidP="002939DA">
      <w:pPr>
        <w:spacing w:after="200"/>
        <w:jc w:val="both"/>
        <w:rPr>
          <w:rFonts w:ascii="Times New Roman" w:hAnsi="Times New Roman"/>
          <w:spacing w:val="-5"/>
          <w:sz w:val="24"/>
          <w:szCs w:val="24"/>
        </w:rPr>
      </w:pPr>
      <w:r w:rsidRPr="002939DA">
        <w:rPr>
          <w:rFonts w:ascii="Times New Roman" w:eastAsia="Calibri" w:hAnsi="Times New Roman"/>
          <w:sz w:val="24"/>
          <w:szCs w:val="24"/>
        </w:rPr>
        <w:t xml:space="preserve">Vizioni strategjik i projektligjit që do të hartohet do të jetë  </w:t>
      </w:r>
      <w:r w:rsidRPr="002939DA">
        <w:rPr>
          <w:rFonts w:ascii="Times New Roman" w:hAnsi="Times New Roman"/>
          <w:spacing w:val="-6"/>
          <w:sz w:val="24"/>
          <w:szCs w:val="24"/>
        </w:rPr>
        <w:t>garantimi i zbatimit të ligjit nga ana e strukturave</w:t>
      </w:r>
      <w:r w:rsidRPr="002939DA">
        <w:rPr>
          <w:rFonts w:ascii="Times New Roman" w:hAnsi="Times New Roman"/>
          <w:spacing w:val="-5"/>
          <w:sz w:val="24"/>
          <w:szCs w:val="24"/>
        </w:rPr>
        <w:t xml:space="preserve"> </w:t>
      </w:r>
      <w:r w:rsidRPr="002939DA">
        <w:rPr>
          <w:rFonts w:ascii="Times New Roman" w:hAnsi="Times New Roman"/>
          <w:sz w:val="24"/>
          <w:szCs w:val="24"/>
        </w:rPr>
        <w:t xml:space="preserve">përgjegjëse për </w:t>
      </w:r>
      <w:r w:rsidR="00486035" w:rsidRPr="002939DA">
        <w:rPr>
          <w:rFonts w:ascii="Times New Roman" w:hAnsi="Times New Roman"/>
          <w:sz w:val="24"/>
          <w:szCs w:val="24"/>
        </w:rPr>
        <w:t>sigurin</w:t>
      </w:r>
      <w:r w:rsidR="00E06F7D" w:rsidRPr="002939DA">
        <w:rPr>
          <w:rFonts w:ascii="Times New Roman" w:hAnsi="Times New Roman"/>
          <w:sz w:val="24"/>
          <w:szCs w:val="24"/>
        </w:rPr>
        <w:t>ë</w:t>
      </w:r>
      <w:r w:rsidR="00486035" w:rsidRPr="002939DA">
        <w:rPr>
          <w:rFonts w:ascii="Times New Roman" w:hAnsi="Times New Roman"/>
          <w:sz w:val="24"/>
          <w:szCs w:val="24"/>
        </w:rPr>
        <w:t xml:space="preserve"> publike</w:t>
      </w:r>
      <w:r w:rsidRPr="002939DA">
        <w:rPr>
          <w:rFonts w:ascii="Times New Roman" w:hAnsi="Times New Roman"/>
          <w:spacing w:val="-6"/>
          <w:sz w:val="24"/>
          <w:szCs w:val="24"/>
        </w:rPr>
        <w:t xml:space="preserve">, </w:t>
      </w:r>
      <w:r w:rsidRPr="002939DA">
        <w:rPr>
          <w:rFonts w:ascii="Times New Roman" w:hAnsi="Times New Roman"/>
          <w:sz w:val="24"/>
          <w:szCs w:val="24"/>
        </w:rPr>
        <w:t>mbrojtja e interesave të ligjshëm të shtetit</w:t>
      </w:r>
      <w:r w:rsidRPr="002939DA">
        <w:rPr>
          <w:rFonts w:ascii="Times New Roman" w:hAnsi="Times New Roman"/>
          <w:spacing w:val="-7"/>
          <w:sz w:val="24"/>
          <w:szCs w:val="24"/>
        </w:rPr>
        <w:t xml:space="preserve">, nga veprimet dhe mosveprimet e </w:t>
      </w:r>
      <w:r w:rsidRPr="002939DA">
        <w:rPr>
          <w:rFonts w:ascii="Times New Roman" w:hAnsi="Times New Roman"/>
          <w:spacing w:val="-5"/>
          <w:sz w:val="24"/>
          <w:szCs w:val="24"/>
        </w:rPr>
        <w:t>kundërligjshme të punonjësve të strukturave, pavarësisht nga funksioni apo grada, në mënyrë të shpejtë, efektive dhe praktike duke respektuar dhe prog</w:t>
      </w:r>
      <w:r w:rsidR="00486035" w:rsidRPr="002939DA">
        <w:rPr>
          <w:rFonts w:ascii="Times New Roman" w:hAnsi="Times New Roman"/>
          <w:spacing w:val="-5"/>
          <w:sz w:val="24"/>
          <w:szCs w:val="24"/>
        </w:rPr>
        <w:t>r</w:t>
      </w:r>
      <w:r w:rsidRPr="002939DA">
        <w:rPr>
          <w:rFonts w:ascii="Times New Roman" w:hAnsi="Times New Roman"/>
          <w:spacing w:val="-5"/>
          <w:sz w:val="24"/>
          <w:szCs w:val="24"/>
        </w:rPr>
        <w:t>amin e transparencës për aq sa mund të jetë e mundur.</w:t>
      </w:r>
    </w:p>
    <w:p w14:paraId="6F5DA7B1" w14:textId="56885496" w:rsidR="00A46064" w:rsidRPr="002939DA" w:rsidRDefault="00A46064" w:rsidP="002939DA">
      <w:pPr>
        <w:jc w:val="both"/>
        <w:rPr>
          <w:rFonts w:ascii="Times New Roman" w:hAnsi="Times New Roman"/>
          <w:sz w:val="24"/>
          <w:szCs w:val="24"/>
        </w:rPr>
      </w:pPr>
      <w:r w:rsidRPr="002939DA">
        <w:rPr>
          <w:rFonts w:ascii="Times New Roman" w:hAnsi="Times New Roman"/>
          <w:sz w:val="24"/>
          <w:szCs w:val="24"/>
        </w:rPr>
        <w:t xml:space="preserve">Në kuadër të riformimit dhe riorganizimit të </w:t>
      </w:r>
      <w:r w:rsidR="000E36A2" w:rsidRPr="002939DA">
        <w:rPr>
          <w:rFonts w:ascii="Times New Roman" w:hAnsi="Times New Roman"/>
          <w:sz w:val="24"/>
          <w:szCs w:val="24"/>
        </w:rPr>
        <w:t>Agjencisë</w:t>
      </w:r>
      <w:r w:rsidRPr="002939DA">
        <w:rPr>
          <w:rFonts w:ascii="Times New Roman" w:hAnsi="Times New Roman"/>
          <w:sz w:val="24"/>
          <w:szCs w:val="24"/>
        </w:rPr>
        <w:t xml:space="preserve"> janë vlerësuar dhe marrë në konsideratë një sëre vende të rajonit për mënyrën e funksionimit të </w:t>
      </w:r>
      <w:r w:rsidR="00486035" w:rsidRPr="002939DA">
        <w:rPr>
          <w:rFonts w:ascii="Times New Roman" w:hAnsi="Times New Roman"/>
          <w:sz w:val="24"/>
          <w:szCs w:val="24"/>
        </w:rPr>
        <w:t>institucioneve</w:t>
      </w:r>
      <w:r w:rsidRPr="002939DA">
        <w:rPr>
          <w:rFonts w:ascii="Times New Roman" w:hAnsi="Times New Roman"/>
          <w:sz w:val="24"/>
          <w:szCs w:val="24"/>
        </w:rPr>
        <w:t xml:space="preserve"> homologe. </w:t>
      </w:r>
    </w:p>
    <w:p w14:paraId="76F72F2D" w14:textId="77777777" w:rsidR="00A46064" w:rsidRPr="002939DA" w:rsidRDefault="00A46064" w:rsidP="002939DA">
      <w:pPr>
        <w:jc w:val="both"/>
        <w:rPr>
          <w:rFonts w:ascii="Times New Roman" w:hAnsi="Times New Roman"/>
          <w:sz w:val="24"/>
          <w:szCs w:val="24"/>
        </w:rPr>
      </w:pPr>
    </w:p>
    <w:p w14:paraId="03D9D78C" w14:textId="357DFF5B" w:rsidR="00A46064" w:rsidRPr="002939DA" w:rsidRDefault="00A46064" w:rsidP="002939DA">
      <w:pPr>
        <w:jc w:val="both"/>
        <w:rPr>
          <w:rFonts w:ascii="Times New Roman" w:hAnsi="Times New Roman"/>
          <w:sz w:val="24"/>
          <w:szCs w:val="24"/>
        </w:rPr>
      </w:pPr>
      <w:r w:rsidRPr="002939DA">
        <w:rPr>
          <w:rFonts w:ascii="Times New Roman" w:hAnsi="Times New Roman"/>
          <w:sz w:val="24"/>
          <w:szCs w:val="24"/>
        </w:rPr>
        <w:t xml:space="preserve">Ndërsa në vendin tonë është marrë për bazë </w:t>
      </w:r>
      <w:r w:rsidR="00B866A3" w:rsidRPr="002939DA">
        <w:rPr>
          <w:rFonts w:ascii="Times New Roman" w:hAnsi="Times New Roman"/>
          <w:sz w:val="24"/>
          <w:szCs w:val="24"/>
        </w:rPr>
        <w:t>praktika m</w:t>
      </w:r>
      <w:r w:rsidR="00E06F7D" w:rsidRPr="002939DA">
        <w:rPr>
          <w:rFonts w:ascii="Times New Roman" w:hAnsi="Times New Roman"/>
          <w:sz w:val="24"/>
          <w:szCs w:val="24"/>
        </w:rPr>
        <w:t>ë</w:t>
      </w:r>
      <w:r w:rsidR="00B866A3" w:rsidRPr="002939DA">
        <w:rPr>
          <w:rFonts w:ascii="Times New Roman" w:hAnsi="Times New Roman"/>
          <w:sz w:val="24"/>
          <w:szCs w:val="24"/>
        </w:rPr>
        <w:t xml:space="preserve"> e mir</w:t>
      </w:r>
      <w:r w:rsidR="00E06F7D" w:rsidRPr="002939DA">
        <w:rPr>
          <w:rFonts w:ascii="Times New Roman" w:hAnsi="Times New Roman"/>
          <w:sz w:val="24"/>
          <w:szCs w:val="24"/>
        </w:rPr>
        <w:t>ë</w:t>
      </w:r>
      <w:r w:rsidR="00B866A3" w:rsidRPr="002939DA">
        <w:rPr>
          <w:rFonts w:ascii="Times New Roman" w:hAnsi="Times New Roman"/>
          <w:sz w:val="24"/>
          <w:szCs w:val="24"/>
        </w:rPr>
        <w:t xml:space="preserve"> e vendeve Evropiane dhe </w:t>
      </w:r>
      <w:r w:rsidRPr="002939DA">
        <w:rPr>
          <w:rFonts w:ascii="Times New Roman" w:hAnsi="Times New Roman"/>
          <w:sz w:val="24"/>
          <w:szCs w:val="24"/>
        </w:rPr>
        <w:t xml:space="preserve"> SHBA </w:t>
      </w:r>
      <w:r w:rsidR="00B866A3" w:rsidRPr="002939DA">
        <w:rPr>
          <w:rFonts w:ascii="Times New Roman" w:hAnsi="Times New Roman"/>
          <w:sz w:val="24"/>
          <w:szCs w:val="24"/>
        </w:rPr>
        <w:t>-s</w:t>
      </w:r>
      <w:r w:rsidR="00E06F7D" w:rsidRPr="002939DA">
        <w:rPr>
          <w:rFonts w:ascii="Times New Roman" w:hAnsi="Times New Roman"/>
          <w:sz w:val="24"/>
          <w:szCs w:val="24"/>
        </w:rPr>
        <w:t>ë</w:t>
      </w:r>
      <w:r w:rsidR="00B866A3" w:rsidRPr="002939DA">
        <w:rPr>
          <w:rFonts w:ascii="Times New Roman" w:hAnsi="Times New Roman"/>
          <w:sz w:val="24"/>
          <w:szCs w:val="24"/>
        </w:rPr>
        <w:t xml:space="preserve"> </w:t>
      </w:r>
      <w:r w:rsidRPr="002939DA">
        <w:rPr>
          <w:rFonts w:ascii="Times New Roman" w:hAnsi="Times New Roman"/>
          <w:sz w:val="24"/>
          <w:szCs w:val="24"/>
        </w:rPr>
        <w:t>i cili aktualisht është i implementuar në tërësi dhe ka dhënë rezultate të suksesshme në gjatë aplikimit të tij, gjithashtu duke u mbësht</w:t>
      </w:r>
      <w:r w:rsidR="00486035" w:rsidRPr="002939DA">
        <w:rPr>
          <w:rFonts w:ascii="Times New Roman" w:hAnsi="Times New Roman"/>
          <w:sz w:val="24"/>
          <w:szCs w:val="24"/>
        </w:rPr>
        <w:t>et</w:t>
      </w:r>
      <w:r w:rsidRPr="002939DA">
        <w:rPr>
          <w:rFonts w:ascii="Times New Roman" w:hAnsi="Times New Roman"/>
          <w:sz w:val="24"/>
          <w:szCs w:val="24"/>
        </w:rPr>
        <w:t>ur dhe në politikat e përgjithshme si:</w:t>
      </w:r>
    </w:p>
    <w:p w14:paraId="572ED59F" w14:textId="77777777" w:rsidR="00A46064" w:rsidRPr="002939DA" w:rsidRDefault="00A46064" w:rsidP="002939DA">
      <w:pPr>
        <w:jc w:val="both"/>
        <w:rPr>
          <w:rFonts w:ascii="Times New Roman" w:hAnsi="Times New Roman"/>
          <w:sz w:val="24"/>
          <w:szCs w:val="24"/>
        </w:rPr>
      </w:pPr>
    </w:p>
    <w:p w14:paraId="3AC624B5" w14:textId="170F0B15" w:rsidR="00A46064" w:rsidRPr="002939DA" w:rsidRDefault="00A46064" w:rsidP="002939DA">
      <w:pPr>
        <w:pStyle w:val="ListParagraph"/>
        <w:numPr>
          <w:ilvl w:val="0"/>
          <w:numId w:val="20"/>
        </w:numPr>
        <w:jc w:val="both"/>
        <w:rPr>
          <w:rFonts w:ascii="Times New Roman" w:hAnsi="Times New Roman"/>
          <w:sz w:val="24"/>
          <w:szCs w:val="24"/>
        </w:rPr>
      </w:pPr>
      <w:r w:rsidRPr="002939DA">
        <w:rPr>
          <w:rFonts w:ascii="Times New Roman" w:hAnsi="Times New Roman"/>
          <w:sz w:val="24"/>
          <w:szCs w:val="24"/>
        </w:rPr>
        <w:t xml:space="preserve">Reformimi i institucioneve </w:t>
      </w:r>
      <w:r w:rsidR="001C3EE8" w:rsidRPr="002939DA">
        <w:rPr>
          <w:rFonts w:ascii="Times New Roman" w:hAnsi="Times New Roman"/>
          <w:sz w:val="24"/>
          <w:szCs w:val="24"/>
        </w:rPr>
        <w:t>ligj zbatuese</w:t>
      </w:r>
      <w:r w:rsidR="00486035" w:rsidRPr="002939DA">
        <w:rPr>
          <w:rFonts w:ascii="Times New Roman" w:hAnsi="Times New Roman"/>
          <w:sz w:val="24"/>
          <w:szCs w:val="24"/>
        </w:rPr>
        <w:t xml:space="preserve"> </w:t>
      </w:r>
      <w:r w:rsidRPr="002939DA">
        <w:rPr>
          <w:rFonts w:ascii="Times New Roman" w:hAnsi="Times New Roman"/>
          <w:sz w:val="24"/>
          <w:szCs w:val="24"/>
        </w:rPr>
        <w:t xml:space="preserve">me qëllim rritjen në mënyrë efektive të veprimtarisë së </w:t>
      </w:r>
      <w:r w:rsidR="00486035" w:rsidRPr="002939DA">
        <w:rPr>
          <w:rFonts w:ascii="Times New Roman" w:hAnsi="Times New Roman"/>
          <w:sz w:val="24"/>
          <w:szCs w:val="24"/>
        </w:rPr>
        <w:t>tyre ndaj fenomeneve korruptive t</w:t>
      </w:r>
      <w:r w:rsidR="00E06F7D" w:rsidRPr="002939DA">
        <w:rPr>
          <w:rFonts w:ascii="Times New Roman" w:hAnsi="Times New Roman"/>
          <w:sz w:val="24"/>
          <w:szCs w:val="24"/>
        </w:rPr>
        <w:t>ë</w:t>
      </w:r>
      <w:r w:rsidR="00486035" w:rsidRPr="002939DA">
        <w:rPr>
          <w:rFonts w:ascii="Times New Roman" w:hAnsi="Times New Roman"/>
          <w:sz w:val="24"/>
          <w:szCs w:val="24"/>
        </w:rPr>
        <w:t xml:space="preserve"> strukturave t</w:t>
      </w:r>
      <w:r w:rsidR="00E06F7D" w:rsidRPr="002939DA">
        <w:rPr>
          <w:rFonts w:ascii="Times New Roman" w:hAnsi="Times New Roman"/>
          <w:sz w:val="24"/>
          <w:szCs w:val="24"/>
        </w:rPr>
        <w:t>ë</w:t>
      </w:r>
      <w:r w:rsidR="00486035" w:rsidRPr="002939DA">
        <w:rPr>
          <w:rFonts w:ascii="Times New Roman" w:hAnsi="Times New Roman"/>
          <w:sz w:val="24"/>
          <w:szCs w:val="24"/>
        </w:rPr>
        <w:t xml:space="preserve"> Ministris</w:t>
      </w:r>
      <w:r w:rsidR="00E06F7D" w:rsidRPr="002939DA">
        <w:rPr>
          <w:rFonts w:ascii="Times New Roman" w:hAnsi="Times New Roman"/>
          <w:sz w:val="24"/>
          <w:szCs w:val="24"/>
        </w:rPr>
        <w:t>ë</w:t>
      </w:r>
      <w:r w:rsidR="00486035" w:rsidRPr="002939DA">
        <w:rPr>
          <w:rFonts w:ascii="Times New Roman" w:hAnsi="Times New Roman"/>
          <w:sz w:val="24"/>
          <w:szCs w:val="24"/>
        </w:rPr>
        <w:t xml:space="preserve"> s</w:t>
      </w:r>
      <w:r w:rsidR="00E06F7D" w:rsidRPr="002939DA">
        <w:rPr>
          <w:rFonts w:ascii="Times New Roman" w:hAnsi="Times New Roman"/>
          <w:sz w:val="24"/>
          <w:szCs w:val="24"/>
        </w:rPr>
        <w:t>ë</w:t>
      </w:r>
      <w:r w:rsidR="00486035" w:rsidRPr="002939DA">
        <w:rPr>
          <w:rFonts w:ascii="Times New Roman" w:hAnsi="Times New Roman"/>
          <w:sz w:val="24"/>
          <w:szCs w:val="24"/>
        </w:rPr>
        <w:t xml:space="preserve"> Brendshme</w:t>
      </w:r>
      <w:r w:rsidR="00B866A3" w:rsidRPr="002939DA">
        <w:rPr>
          <w:rFonts w:ascii="Times New Roman" w:hAnsi="Times New Roman"/>
          <w:sz w:val="24"/>
          <w:szCs w:val="24"/>
        </w:rPr>
        <w:t>;</w:t>
      </w:r>
    </w:p>
    <w:p w14:paraId="2E27BB89" w14:textId="37031F19" w:rsidR="00A46064" w:rsidRPr="002939DA" w:rsidRDefault="00A46064" w:rsidP="002939DA">
      <w:pPr>
        <w:pStyle w:val="ListParagraph"/>
        <w:numPr>
          <w:ilvl w:val="0"/>
          <w:numId w:val="20"/>
        </w:numPr>
        <w:jc w:val="both"/>
        <w:rPr>
          <w:rFonts w:ascii="Times New Roman" w:hAnsi="Times New Roman"/>
          <w:sz w:val="24"/>
          <w:szCs w:val="24"/>
        </w:rPr>
      </w:pPr>
      <w:r w:rsidRPr="002939DA">
        <w:rPr>
          <w:rFonts w:ascii="Times New Roman" w:hAnsi="Times New Roman"/>
          <w:sz w:val="24"/>
          <w:szCs w:val="24"/>
        </w:rPr>
        <w:t xml:space="preserve">Ofrimi i të gjithë mbështetjes së nevojshme </w:t>
      </w:r>
      <w:r w:rsidR="00B866A3" w:rsidRPr="002939DA">
        <w:rPr>
          <w:rFonts w:ascii="Times New Roman" w:hAnsi="Times New Roman"/>
          <w:sz w:val="24"/>
          <w:szCs w:val="24"/>
        </w:rPr>
        <w:t>p</w:t>
      </w:r>
      <w:r w:rsidR="00E06F7D" w:rsidRPr="002939DA">
        <w:rPr>
          <w:rFonts w:ascii="Times New Roman" w:hAnsi="Times New Roman"/>
          <w:sz w:val="24"/>
          <w:szCs w:val="24"/>
        </w:rPr>
        <w:t>ë</w:t>
      </w:r>
      <w:r w:rsidR="00B866A3" w:rsidRPr="002939DA">
        <w:rPr>
          <w:rFonts w:ascii="Times New Roman" w:hAnsi="Times New Roman"/>
          <w:sz w:val="24"/>
          <w:szCs w:val="24"/>
        </w:rPr>
        <w:t>r realizimin e procesit t</w:t>
      </w:r>
      <w:r w:rsidR="00E06F7D" w:rsidRPr="002939DA">
        <w:rPr>
          <w:rFonts w:ascii="Times New Roman" w:hAnsi="Times New Roman"/>
          <w:sz w:val="24"/>
          <w:szCs w:val="24"/>
        </w:rPr>
        <w:t>ë</w:t>
      </w:r>
      <w:r w:rsidR="00B866A3" w:rsidRPr="002939DA">
        <w:rPr>
          <w:rFonts w:ascii="Times New Roman" w:hAnsi="Times New Roman"/>
          <w:sz w:val="24"/>
          <w:szCs w:val="24"/>
        </w:rPr>
        <w:t xml:space="preserve"> vler</w:t>
      </w:r>
      <w:r w:rsidR="00E06F7D" w:rsidRPr="002939DA">
        <w:rPr>
          <w:rFonts w:ascii="Times New Roman" w:hAnsi="Times New Roman"/>
          <w:sz w:val="24"/>
          <w:szCs w:val="24"/>
        </w:rPr>
        <w:t>ë</w:t>
      </w:r>
      <w:r w:rsidR="00B866A3" w:rsidRPr="002939DA">
        <w:rPr>
          <w:rFonts w:ascii="Times New Roman" w:hAnsi="Times New Roman"/>
          <w:sz w:val="24"/>
          <w:szCs w:val="24"/>
        </w:rPr>
        <w:t>simit kalimtar dhe periodik t</w:t>
      </w:r>
      <w:r w:rsidR="00E06F7D" w:rsidRPr="002939DA">
        <w:rPr>
          <w:rFonts w:ascii="Times New Roman" w:hAnsi="Times New Roman"/>
          <w:sz w:val="24"/>
          <w:szCs w:val="24"/>
        </w:rPr>
        <w:t>ë</w:t>
      </w:r>
      <w:r w:rsidR="00B866A3" w:rsidRPr="002939DA">
        <w:rPr>
          <w:rFonts w:ascii="Times New Roman" w:hAnsi="Times New Roman"/>
          <w:sz w:val="24"/>
          <w:szCs w:val="24"/>
        </w:rPr>
        <w:t xml:space="preserve"> punonj</w:t>
      </w:r>
      <w:r w:rsidR="00E06F7D" w:rsidRPr="002939DA">
        <w:rPr>
          <w:rFonts w:ascii="Times New Roman" w:hAnsi="Times New Roman"/>
          <w:sz w:val="24"/>
          <w:szCs w:val="24"/>
        </w:rPr>
        <w:t>ë</w:t>
      </w:r>
      <w:r w:rsidR="00B866A3" w:rsidRPr="002939DA">
        <w:rPr>
          <w:rFonts w:ascii="Times New Roman" w:hAnsi="Times New Roman"/>
          <w:sz w:val="24"/>
          <w:szCs w:val="24"/>
        </w:rPr>
        <w:t>sve t</w:t>
      </w:r>
      <w:r w:rsidR="00E06F7D" w:rsidRPr="002939DA">
        <w:rPr>
          <w:rFonts w:ascii="Times New Roman" w:hAnsi="Times New Roman"/>
          <w:sz w:val="24"/>
          <w:szCs w:val="24"/>
        </w:rPr>
        <w:t>ë</w:t>
      </w:r>
      <w:r w:rsidR="00B866A3" w:rsidRPr="002939DA">
        <w:rPr>
          <w:rFonts w:ascii="Times New Roman" w:hAnsi="Times New Roman"/>
          <w:sz w:val="24"/>
          <w:szCs w:val="24"/>
        </w:rPr>
        <w:t xml:space="preserve"> Policis</w:t>
      </w:r>
      <w:r w:rsidR="00E06F7D" w:rsidRPr="002939DA">
        <w:rPr>
          <w:rFonts w:ascii="Times New Roman" w:hAnsi="Times New Roman"/>
          <w:sz w:val="24"/>
          <w:szCs w:val="24"/>
        </w:rPr>
        <w:t>ë</w:t>
      </w:r>
      <w:r w:rsidR="00B866A3" w:rsidRPr="002939DA">
        <w:rPr>
          <w:rFonts w:ascii="Times New Roman" w:hAnsi="Times New Roman"/>
          <w:sz w:val="24"/>
          <w:szCs w:val="24"/>
        </w:rPr>
        <w:t xml:space="preserve"> s</w:t>
      </w:r>
      <w:r w:rsidR="00E06F7D" w:rsidRPr="002939DA">
        <w:rPr>
          <w:rFonts w:ascii="Times New Roman" w:hAnsi="Times New Roman"/>
          <w:sz w:val="24"/>
          <w:szCs w:val="24"/>
        </w:rPr>
        <w:t>ë</w:t>
      </w:r>
      <w:r w:rsidR="00B866A3" w:rsidRPr="002939DA">
        <w:rPr>
          <w:rFonts w:ascii="Times New Roman" w:hAnsi="Times New Roman"/>
          <w:sz w:val="24"/>
          <w:szCs w:val="24"/>
        </w:rPr>
        <w:t xml:space="preserve"> Shtetit dhe Gard</w:t>
      </w:r>
      <w:r w:rsidR="00E06F7D" w:rsidRPr="002939DA">
        <w:rPr>
          <w:rFonts w:ascii="Times New Roman" w:hAnsi="Times New Roman"/>
          <w:sz w:val="24"/>
          <w:szCs w:val="24"/>
        </w:rPr>
        <w:t>ë</w:t>
      </w:r>
      <w:r w:rsidR="00B866A3" w:rsidRPr="002939DA">
        <w:rPr>
          <w:rFonts w:ascii="Times New Roman" w:hAnsi="Times New Roman"/>
          <w:sz w:val="24"/>
          <w:szCs w:val="24"/>
        </w:rPr>
        <w:t>s s</w:t>
      </w:r>
      <w:r w:rsidR="00E06F7D" w:rsidRPr="002939DA">
        <w:rPr>
          <w:rFonts w:ascii="Times New Roman" w:hAnsi="Times New Roman"/>
          <w:sz w:val="24"/>
          <w:szCs w:val="24"/>
        </w:rPr>
        <w:t>ë</w:t>
      </w:r>
      <w:r w:rsidR="00B866A3" w:rsidRPr="002939DA">
        <w:rPr>
          <w:rFonts w:ascii="Times New Roman" w:hAnsi="Times New Roman"/>
          <w:sz w:val="24"/>
          <w:szCs w:val="24"/>
        </w:rPr>
        <w:t xml:space="preserve"> Republik</w:t>
      </w:r>
      <w:r w:rsidR="00E06F7D" w:rsidRPr="002939DA">
        <w:rPr>
          <w:rFonts w:ascii="Times New Roman" w:hAnsi="Times New Roman"/>
          <w:sz w:val="24"/>
          <w:szCs w:val="24"/>
        </w:rPr>
        <w:t>ë</w:t>
      </w:r>
      <w:r w:rsidR="00B866A3" w:rsidRPr="002939DA">
        <w:rPr>
          <w:rFonts w:ascii="Times New Roman" w:hAnsi="Times New Roman"/>
          <w:sz w:val="24"/>
          <w:szCs w:val="24"/>
        </w:rPr>
        <w:t>s  (</w:t>
      </w:r>
      <w:r w:rsidRPr="002939DA">
        <w:rPr>
          <w:rFonts w:ascii="Times New Roman" w:hAnsi="Times New Roman"/>
          <w:sz w:val="24"/>
          <w:szCs w:val="24"/>
        </w:rPr>
        <w:t>vetting-ut</w:t>
      </w:r>
      <w:r w:rsidR="00B866A3" w:rsidRPr="002939DA">
        <w:rPr>
          <w:rFonts w:ascii="Times New Roman" w:hAnsi="Times New Roman"/>
          <w:sz w:val="24"/>
          <w:szCs w:val="24"/>
        </w:rPr>
        <w:t>)</w:t>
      </w:r>
    </w:p>
    <w:p w14:paraId="7F7E5E46" w14:textId="77777777" w:rsidR="00A46064" w:rsidRPr="002939DA" w:rsidRDefault="00A46064" w:rsidP="002939DA">
      <w:pPr>
        <w:spacing w:after="200"/>
        <w:jc w:val="both"/>
        <w:rPr>
          <w:rFonts w:ascii="Times New Roman" w:eastAsia="Calibri" w:hAnsi="Times New Roman"/>
          <w:sz w:val="24"/>
          <w:szCs w:val="24"/>
        </w:rPr>
      </w:pPr>
    </w:p>
    <w:p w14:paraId="2DF3AAFA" w14:textId="77777777" w:rsidR="00A46064" w:rsidRPr="002939DA" w:rsidRDefault="00A46064" w:rsidP="002939DA">
      <w:pPr>
        <w:pStyle w:val="Heading1"/>
        <w:jc w:val="both"/>
        <w:rPr>
          <w:rFonts w:ascii="Times New Roman" w:hAnsi="Times New Roman" w:cs="Times New Roman"/>
          <w:sz w:val="24"/>
          <w:szCs w:val="24"/>
        </w:rPr>
      </w:pPr>
      <w:r w:rsidRPr="002939DA">
        <w:rPr>
          <w:rFonts w:ascii="Times New Roman" w:hAnsi="Times New Roman" w:cs="Times New Roman"/>
          <w:sz w:val="24"/>
          <w:szCs w:val="24"/>
        </w:rPr>
        <w:t>Vlerësimi i opsioneve/analizimi i ndikimeve</w:t>
      </w:r>
    </w:p>
    <w:p w14:paraId="77F302EC" w14:textId="77777777" w:rsidR="00A46064" w:rsidRPr="002939DA" w:rsidRDefault="00A46064" w:rsidP="002939DA">
      <w:pPr>
        <w:jc w:val="both"/>
        <w:rPr>
          <w:rFonts w:ascii="Times New Roman" w:hAnsi="Times New Roman"/>
          <w:sz w:val="24"/>
          <w:szCs w:val="24"/>
        </w:rPr>
      </w:pPr>
    </w:p>
    <w:p w14:paraId="40C40A3A" w14:textId="77777777" w:rsidR="00A46064" w:rsidRPr="002939DA" w:rsidRDefault="00A46064" w:rsidP="002939DA">
      <w:pPr>
        <w:pStyle w:val="BodyText"/>
        <w:numPr>
          <w:ilvl w:val="0"/>
          <w:numId w:val="6"/>
        </w:numPr>
        <w:spacing w:after="0"/>
        <w:jc w:val="both"/>
        <w:rPr>
          <w:rFonts w:ascii="Times New Roman" w:hAnsi="Times New Roman"/>
          <w:i/>
          <w:sz w:val="24"/>
          <w:szCs w:val="24"/>
        </w:rPr>
      </w:pPr>
      <w:bookmarkStart w:id="6" w:name="_Hlk506916825"/>
      <w:r w:rsidRPr="002939DA">
        <w:rPr>
          <w:rFonts w:ascii="Times New Roman" w:hAnsi="Times New Roman"/>
          <w:i/>
          <w:sz w:val="24"/>
          <w:szCs w:val="24"/>
        </w:rPr>
        <w:t>Identifikoni se kush preket.</w:t>
      </w:r>
    </w:p>
    <w:p w14:paraId="3BC91B87" w14:textId="77777777" w:rsidR="00A46064" w:rsidRPr="002939DA" w:rsidRDefault="00A46064" w:rsidP="002939DA">
      <w:pPr>
        <w:pStyle w:val="BodyText"/>
        <w:spacing w:after="0"/>
        <w:ind w:left="360"/>
        <w:jc w:val="both"/>
        <w:rPr>
          <w:rFonts w:ascii="Times New Roman" w:hAnsi="Times New Roman"/>
          <w:i/>
          <w:sz w:val="24"/>
          <w:szCs w:val="24"/>
        </w:rPr>
      </w:pPr>
    </w:p>
    <w:p w14:paraId="2D31D652" w14:textId="3215AA86" w:rsidR="00A46064" w:rsidRPr="002939DA" w:rsidRDefault="00A46064" w:rsidP="002939DA">
      <w:pPr>
        <w:autoSpaceDE w:val="0"/>
        <w:autoSpaceDN w:val="0"/>
        <w:adjustRightInd w:val="0"/>
        <w:jc w:val="both"/>
        <w:rPr>
          <w:rFonts w:ascii="Times New Roman" w:hAnsi="Times New Roman"/>
          <w:b/>
          <w:color w:val="000000"/>
          <w:sz w:val="24"/>
          <w:szCs w:val="24"/>
          <w:u w:val="single"/>
        </w:rPr>
      </w:pPr>
      <w:r w:rsidRPr="002939DA">
        <w:rPr>
          <w:rFonts w:ascii="Times New Roman" w:hAnsi="Times New Roman"/>
          <w:b/>
          <w:color w:val="000000"/>
          <w:sz w:val="24"/>
          <w:szCs w:val="24"/>
          <w:u w:val="single"/>
        </w:rPr>
        <w:t xml:space="preserve">Subjektet të cilat preken nga hartimi dhe miratimi i projektligjit “Për </w:t>
      </w:r>
      <w:r w:rsidR="00924B73" w:rsidRPr="002939DA">
        <w:rPr>
          <w:rFonts w:ascii="Times New Roman" w:hAnsi="Times New Roman"/>
          <w:b/>
          <w:color w:val="000000"/>
          <w:sz w:val="24"/>
          <w:szCs w:val="24"/>
          <w:u w:val="single"/>
        </w:rPr>
        <w:t xml:space="preserve">AGJENCINË E MBIKËQYRJES </w:t>
      </w:r>
      <w:r w:rsidR="001279FA" w:rsidRPr="002939DA">
        <w:rPr>
          <w:rFonts w:ascii="Times New Roman" w:hAnsi="Times New Roman"/>
          <w:b/>
          <w:color w:val="000000"/>
          <w:sz w:val="24"/>
          <w:szCs w:val="24"/>
          <w:u w:val="single"/>
        </w:rPr>
        <w:t>POLICORE</w:t>
      </w:r>
      <w:r w:rsidR="00B866A3" w:rsidRPr="002939DA">
        <w:rPr>
          <w:rFonts w:ascii="Times New Roman" w:hAnsi="Times New Roman"/>
          <w:b/>
          <w:color w:val="000000"/>
          <w:sz w:val="24"/>
          <w:szCs w:val="24"/>
          <w:u w:val="single"/>
        </w:rPr>
        <w:t>”</w:t>
      </w:r>
      <w:r w:rsidRPr="002939DA">
        <w:rPr>
          <w:rFonts w:ascii="Times New Roman" w:hAnsi="Times New Roman"/>
          <w:b/>
          <w:color w:val="000000"/>
          <w:sz w:val="24"/>
          <w:szCs w:val="24"/>
          <w:u w:val="single"/>
        </w:rPr>
        <w:t>, listohen si më poshtë:</w:t>
      </w:r>
    </w:p>
    <w:p w14:paraId="6BF7DE2E" w14:textId="77777777" w:rsidR="00A46064" w:rsidRPr="002939DA" w:rsidRDefault="00A46064" w:rsidP="002939DA">
      <w:pPr>
        <w:autoSpaceDE w:val="0"/>
        <w:autoSpaceDN w:val="0"/>
        <w:adjustRightInd w:val="0"/>
        <w:jc w:val="both"/>
        <w:rPr>
          <w:rFonts w:ascii="Times New Roman" w:hAnsi="Times New Roman"/>
          <w:b/>
          <w:color w:val="000000"/>
          <w:sz w:val="24"/>
          <w:szCs w:val="24"/>
          <w:u w:val="single"/>
        </w:rPr>
      </w:pPr>
    </w:p>
    <w:p w14:paraId="3A07B546" w14:textId="792CFE45" w:rsidR="00B866A3" w:rsidRPr="002939DA" w:rsidRDefault="00A46064" w:rsidP="002939DA">
      <w:pPr>
        <w:pStyle w:val="ListParagraph"/>
        <w:numPr>
          <w:ilvl w:val="0"/>
          <w:numId w:val="32"/>
        </w:numPr>
        <w:autoSpaceDE w:val="0"/>
        <w:autoSpaceDN w:val="0"/>
        <w:adjustRightInd w:val="0"/>
        <w:jc w:val="both"/>
        <w:rPr>
          <w:rFonts w:ascii="Times New Roman" w:hAnsi="Times New Roman"/>
          <w:color w:val="000000"/>
          <w:sz w:val="24"/>
          <w:szCs w:val="24"/>
        </w:rPr>
      </w:pPr>
      <w:r w:rsidRPr="002939DA">
        <w:rPr>
          <w:rFonts w:ascii="Times New Roman" w:hAnsi="Times New Roman"/>
          <w:color w:val="000000"/>
          <w:sz w:val="24"/>
          <w:szCs w:val="24"/>
        </w:rPr>
        <w:t xml:space="preserve">personeli administrativ dhe operacional i </w:t>
      </w:r>
      <w:r w:rsidR="000E36A2" w:rsidRPr="002939DA">
        <w:rPr>
          <w:rFonts w:ascii="Times New Roman" w:hAnsi="Times New Roman"/>
          <w:color w:val="000000"/>
          <w:sz w:val="24"/>
          <w:szCs w:val="24"/>
        </w:rPr>
        <w:t>Agjencisë</w:t>
      </w:r>
      <w:r w:rsidRPr="002939DA">
        <w:rPr>
          <w:rFonts w:ascii="Times New Roman" w:hAnsi="Times New Roman"/>
          <w:color w:val="000000"/>
          <w:sz w:val="24"/>
          <w:szCs w:val="24"/>
        </w:rPr>
        <w:t>;</w:t>
      </w:r>
    </w:p>
    <w:p w14:paraId="5976DED2" w14:textId="77777777" w:rsidR="00B866A3" w:rsidRPr="002939DA" w:rsidRDefault="00A46064" w:rsidP="002939DA">
      <w:pPr>
        <w:pStyle w:val="ListParagraph"/>
        <w:numPr>
          <w:ilvl w:val="0"/>
          <w:numId w:val="32"/>
        </w:numPr>
        <w:autoSpaceDE w:val="0"/>
        <w:autoSpaceDN w:val="0"/>
        <w:adjustRightInd w:val="0"/>
        <w:jc w:val="both"/>
        <w:rPr>
          <w:rFonts w:ascii="Times New Roman" w:hAnsi="Times New Roman"/>
          <w:color w:val="000000"/>
          <w:sz w:val="24"/>
          <w:szCs w:val="24"/>
        </w:rPr>
      </w:pPr>
      <w:r w:rsidRPr="002939DA">
        <w:rPr>
          <w:rFonts w:ascii="Times New Roman" w:hAnsi="Times New Roman"/>
          <w:color w:val="000000"/>
          <w:sz w:val="24"/>
          <w:szCs w:val="24"/>
        </w:rPr>
        <w:t>opinioni publik/qytetarët;</w:t>
      </w:r>
    </w:p>
    <w:p w14:paraId="15980D5D" w14:textId="580F12AD" w:rsidR="00A46064" w:rsidRPr="002939DA" w:rsidRDefault="00B866A3" w:rsidP="002939DA">
      <w:pPr>
        <w:pStyle w:val="ListParagraph"/>
        <w:numPr>
          <w:ilvl w:val="0"/>
          <w:numId w:val="32"/>
        </w:numPr>
        <w:autoSpaceDE w:val="0"/>
        <w:autoSpaceDN w:val="0"/>
        <w:adjustRightInd w:val="0"/>
        <w:jc w:val="both"/>
        <w:rPr>
          <w:rFonts w:ascii="Times New Roman" w:hAnsi="Times New Roman"/>
          <w:color w:val="000000"/>
          <w:sz w:val="24"/>
          <w:szCs w:val="24"/>
        </w:rPr>
      </w:pPr>
      <w:r w:rsidRPr="002939DA">
        <w:rPr>
          <w:rFonts w:ascii="Times New Roman" w:hAnsi="Times New Roman"/>
          <w:color w:val="000000"/>
          <w:sz w:val="24"/>
          <w:szCs w:val="24"/>
        </w:rPr>
        <w:t>Policia e Shtetit, Garda e Republik</w:t>
      </w:r>
      <w:r w:rsidR="00E06F7D" w:rsidRPr="002939DA">
        <w:rPr>
          <w:rFonts w:ascii="Times New Roman" w:hAnsi="Times New Roman"/>
          <w:color w:val="000000"/>
          <w:sz w:val="24"/>
          <w:szCs w:val="24"/>
        </w:rPr>
        <w:t>ë</w:t>
      </w:r>
      <w:r w:rsidRPr="002939DA">
        <w:rPr>
          <w:rFonts w:ascii="Times New Roman" w:hAnsi="Times New Roman"/>
          <w:color w:val="000000"/>
          <w:sz w:val="24"/>
          <w:szCs w:val="24"/>
        </w:rPr>
        <w:t xml:space="preserve">s </w:t>
      </w:r>
      <w:r w:rsidR="00A46064" w:rsidRPr="002939DA">
        <w:rPr>
          <w:rFonts w:ascii="Times New Roman" w:hAnsi="Times New Roman"/>
          <w:color w:val="000000"/>
          <w:sz w:val="24"/>
          <w:szCs w:val="24"/>
        </w:rPr>
        <w:t xml:space="preserve">dhe </w:t>
      </w:r>
      <w:r w:rsidR="00A8387F" w:rsidRPr="002939DA">
        <w:rPr>
          <w:rFonts w:ascii="Times New Roman" w:hAnsi="Times New Roman"/>
          <w:color w:val="000000"/>
          <w:sz w:val="24"/>
          <w:szCs w:val="24"/>
        </w:rPr>
        <w:t xml:space="preserve">Akademia e </w:t>
      </w:r>
      <w:r w:rsidR="00170507" w:rsidRPr="002939DA">
        <w:rPr>
          <w:rFonts w:ascii="Times New Roman" w:hAnsi="Times New Roman"/>
          <w:color w:val="000000"/>
          <w:sz w:val="24"/>
          <w:szCs w:val="24"/>
        </w:rPr>
        <w:t>Sigurisë</w:t>
      </w:r>
      <w:r w:rsidR="00A8387F" w:rsidRPr="002939DA">
        <w:rPr>
          <w:rFonts w:ascii="Times New Roman" w:hAnsi="Times New Roman"/>
          <w:color w:val="000000"/>
          <w:sz w:val="24"/>
          <w:szCs w:val="24"/>
        </w:rPr>
        <w:t>.</w:t>
      </w:r>
    </w:p>
    <w:p w14:paraId="054559DE" w14:textId="77777777" w:rsidR="00A46064" w:rsidRPr="002939DA" w:rsidRDefault="00A46064" w:rsidP="002939DA">
      <w:pPr>
        <w:pStyle w:val="BodyText"/>
        <w:spacing w:after="0"/>
        <w:jc w:val="both"/>
        <w:rPr>
          <w:rFonts w:ascii="Times New Roman" w:hAnsi="Times New Roman"/>
          <w:i/>
          <w:sz w:val="24"/>
          <w:szCs w:val="24"/>
        </w:rPr>
      </w:pPr>
    </w:p>
    <w:p w14:paraId="50954C26" w14:textId="77777777" w:rsidR="00A46064" w:rsidRPr="002939DA" w:rsidRDefault="00A46064" w:rsidP="002939DA">
      <w:pPr>
        <w:pStyle w:val="BodyText"/>
        <w:numPr>
          <w:ilvl w:val="0"/>
          <w:numId w:val="6"/>
        </w:numPr>
        <w:spacing w:after="0"/>
        <w:ind w:left="540" w:hanging="180"/>
        <w:jc w:val="both"/>
        <w:rPr>
          <w:rFonts w:ascii="Times New Roman" w:hAnsi="Times New Roman"/>
          <w:i/>
          <w:sz w:val="24"/>
          <w:szCs w:val="24"/>
        </w:rPr>
      </w:pPr>
      <w:r w:rsidRPr="002939DA">
        <w:rPr>
          <w:rFonts w:ascii="Times New Roman" w:hAnsi="Times New Roman"/>
          <w:i/>
          <w:sz w:val="24"/>
          <w:szCs w:val="24"/>
        </w:rPr>
        <w:t>Identifikoni llojet e ndikimeve për secilin grup të prekur; bëni dallimin midis ndikimeve të drejtpërdrejta dhe jo të drejtpërdrejta.</w:t>
      </w:r>
    </w:p>
    <w:p w14:paraId="0A9737FB" w14:textId="77777777" w:rsidR="00A46064" w:rsidRPr="002939DA" w:rsidRDefault="00A46064" w:rsidP="002939DA">
      <w:pPr>
        <w:pStyle w:val="BodyText"/>
        <w:numPr>
          <w:ilvl w:val="0"/>
          <w:numId w:val="6"/>
        </w:numPr>
        <w:spacing w:after="0"/>
        <w:jc w:val="both"/>
        <w:rPr>
          <w:rFonts w:ascii="Times New Roman" w:hAnsi="Times New Roman"/>
          <w:i/>
          <w:sz w:val="24"/>
          <w:szCs w:val="24"/>
        </w:rPr>
      </w:pPr>
      <w:r w:rsidRPr="002939DA">
        <w:rPr>
          <w:rFonts w:ascii="Times New Roman" w:hAnsi="Times New Roman"/>
          <w:i/>
          <w:sz w:val="24"/>
          <w:szCs w:val="24"/>
        </w:rPr>
        <w:t>Për ndikimet e drejtpërdrejta:</w:t>
      </w:r>
    </w:p>
    <w:p w14:paraId="664B5A6B" w14:textId="77777777" w:rsidR="00A46064" w:rsidRPr="002939DA" w:rsidRDefault="00A46064" w:rsidP="002939DA">
      <w:pPr>
        <w:pStyle w:val="BodyText"/>
        <w:spacing w:after="0"/>
        <w:jc w:val="both"/>
        <w:rPr>
          <w:rFonts w:ascii="Times New Roman" w:hAnsi="Times New Roman"/>
          <w:i/>
          <w:sz w:val="24"/>
          <w:szCs w:val="24"/>
        </w:rPr>
      </w:pPr>
      <w:r w:rsidRPr="002939DA">
        <w:rPr>
          <w:rFonts w:ascii="Times New Roman" w:hAnsi="Times New Roman"/>
          <w:i/>
          <w:sz w:val="24"/>
          <w:szCs w:val="24"/>
        </w:rPr>
        <w:t xml:space="preserve"> </w:t>
      </w:r>
    </w:p>
    <w:p w14:paraId="73D8AA96" w14:textId="77777777" w:rsidR="00A46064" w:rsidRPr="002939DA" w:rsidRDefault="00A46064" w:rsidP="002939DA">
      <w:pPr>
        <w:pStyle w:val="BodyText"/>
        <w:numPr>
          <w:ilvl w:val="1"/>
          <w:numId w:val="6"/>
        </w:numPr>
        <w:spacing w:after="0"/>
        <w:jc w:val="both"/>
        <w:rPr>
          <w:rFonts w:ascii="Times New Roman" w:eastAsiaTheme="majorEastAsia" w:hAnsi="Times New Roman"/>
          <w:i/>
          <w:sz w:val="24"/>
          <w:szCs w:val="24"/>
        </w:rPr>
      </w:pPr>
      <w:r w:rsidRPr="002939DA">
        <w:rPr>
          <w:rFonts w:ascii="Times New Roman" w:eastAsiaTheme="majorEastAsia" w:hAnsi="Times New Roman"/>
          <w:i/>
          <w:sz w:val="24"/>
          <w:szCs w:val="24"/>
        </w:rPr>
        <w:t>Përshkruani nga ana cilësore ndikimet e drejtpërdrejta mbi grupet e prekura.</w:t>
      </w:r>
    </w:p>
    <w:p w14:paraId="5A153606" w14:textId="77777777" w:rsidR="00A46064" w:rsidRPr="002939DA" w:rsidRDefault="00A46064" w:rsidP="002939DA">
      <w:pPr>
        <w:pStyle w:val="BodyText"/>
        <w:numPr>
          <w:ilvl w:val="1"/>
          <w:numId w:val="6"/>
        </w:numPr>
        <w:spacing w:after="0"/>
        <w:jc w:val="both"/>
        <w:rPr>
          <w:rFonts w:ascii="Times New Roman" w:eastAsiaTheme="majorEastAsia" w:hAnsi="Times New Roman"/>
          <w:i/>
          <w:sz w:val="24"/>
          <w:szCs w:val="24"/>
        </w:rPr>
      </w:pPr>
      <w:r w:rsidRPr="002939DA">
        <w:rPr>
          <w:rFonts w:ascii="Times New Roman" w:eastAsiaTheme="majorEastAsia" w:hAnsi="Times New Roman"/>
          <w:i/>
          <w:sz w:val="24"/>
          <w:szCs w:val="24"/>
        </w:rPr>
        <w:t>Analizoni nga ana sasiore ndikimet më të rëndësishme të drejtpërdrejta.</w:t>
      </w:r>
    </w:p>
    <w:p w14:paraId="7AC675FE" w14:textId="77777777" w:rsidR="00A46064" w:rsidRPr="002939DA" w:rsidRDefault="00A46064" w:rsidP="002939DA">
      <w:pPr>
        <w:pStyle w:val="BodyText"/>
        <w:numPr>
          <w:ilvl w:val="1"/>
          <w:numId w:val="6"/>
        </w:numPr>
        <w:spacing w:after="0"/>
        <w:jc w:val="both"/>
        <w:rPr>
          <w:rFonts w:ascii="Times New Roman" w:eastAsiaTheme="majorEastAsia" w:hAnsi="Times New Roman"/>
          <w:i/>
          <w:sz w:val="24"/>
          <w:szCs w:val="24"/>
        </w:rPr>
      </w:pPr>
      <w:r w:rsidRPr="002939DA">
        <w:rPr>
          <w:rFonts w:ascii="Times New Roman" w:eastAsiaTheme="majorEastAsia" w:hAnsi="Times New Roman"/>
          <w:i/>
          <w:sz w:val="24"/>
          <w:szCs w:val="24"/>
        </w:rPr>
        <w:t>Përcaktoni vlerën monetare të ndikimeve më të rëndësishme të drejtpërdrejta aty ku është e mundur (shih aneksin 1/a për tabelën që mund të përdorni).</w:t>
      </w:r>
    </w:p>
    <w:p w14:paraId="2AA98E1B" w14:textId="77777777" w:rsidR="00A46064" w:rsidRPr="002939DA" w:rsidRDefault="00A46064" w:rsidP="002939DA">
      <w:pPr>
        <w:pStyle w:val="BodyText"/>
        <w:numPr>
          <w:ilvl w:val="1"/>
          <w:numId w:val="6"/>
        </w:numPr>
        <w:spacing w:after="0"/>
        <w:jc w:val="both"/>
        <w:rPr>
          <w:rFonts w:ascii="Times New Roman" w:hAnsi="Times New Roman"/>
          <w:i/>
          <w:sz w:val="24"/>
          <w:szCs w:val="24"/>
        </w:rPr>
      </w:pPr>
      <w:r w:rsidRPr="002939DA">
        <w:rPr>
          <w:rFonts w:ascii="Times New Roman" w:eastAsiaTheme="majorEastAsia" w:hAnsi="Times New Roman"/>
          <w:i/>
          <w:sz w:val="24"/>
          <w:szCs w:val="24"/>
        </w:rPr>
        <w:t>Analizoni ndikimin mbi ndërmarrjet e vogla dhe të mesme.</w:t>
      </w:r>
    </w:p>
    <w:p w14:paraId="45BD6CF6" w14:textId="77777777" w:rsidR="00A46064" w:rsidRPr="002939DA" w:rsidRDefault="00A46064" w:rsidP="002939DA">
      <w:pPr>
        <w:pStyle w:val="BodyText"/>
        <w:spacing w:after="0"/>
        <w:jc w:val="both"/>
        <w:rPr>
          <w:rFonts w:ascii="Times New Roman" w:hAnsi="Times New Roman"/>
          <w:i/>
          <w:sz w:val="24"/>
          <w:szCs w:val="24"/>
        </w:rPr>
      </w:pPr>
    </w:p>
    <w:p w14:paraId="0F09FA54" w14:textId="77777777" w:rsidR="00A46064" w:rsidRPr="002939DA" w:rsidRDefault="00A46064" w:rsidP="002939DA">
      <w:pPr>
        <w:pStyle w:val="BodyText"/>
        <w:numPr>
          <w:ilvl w:val="0"/>
          <w:numId w:val="6"/>
        </w:numPr>
        <w:spacing w:after="0"/>
        <w:jc w:val="both"/>
        <w:rPr>
          <w:rFonts w:ascii="Times New Roman" w:hAnsi="Times New Roman"/>
          <w:i/>
          <w:sz w:val="24"/>
          <w:szCs w:val="24"/>
        </w:rPr>
      </w:pPr>
      <w:r w:rsidRPr="002939DA">
        <w:rPr>
          <w:rFonts w:ascii="Times New Roman" w:hAnsi="Times New Roman"/>
          <w:i/>
          <w:sz w:val="24"/>
          <w:szCs w:val="24"/>
        </w:rPr>
        <w:t>Për ndikimet jo të drejtpërdrejta:</w:t>
      </w:r>
    </w:p>
    <w:p w14:paraId="0CD51DA5" w14:textId="77777777" w:rsidR="00A46064" w:rsidRPr="002939DA" w:rsidRDefault="00A46064" w:rsidP="002939DA">
      <w:pPr>
        <w:pStyle w:val="BodyText"/>
        <w:spacing w:after="0"/>
        <w:ind w:left="720"/>
        <w:jc w:val="both"/>
        <w:rPr>
          <w:rFonts w:ascii="Times New Roman" w:hAnsi="Times New Roman"/>
          <w:i/>
          <w:sz w:val="24"/>
          <w:szCs w:val="24"/>
        </w:rPr>
      </w:pPr>
    </w:p>
    <w:p w14:paraId="66DEEE19" w14:textId="77777777" w:rsidR="00A46064" w:rsidRPr="002939DA" w:rsidRDefault="00A46064" w:rsidP="002939DA">
      <w:pPr>
        <w:pStyle w:val="BodyText"/>
        <w:numPr>
          <w:ilvl w:val="1"/>
          <w:numId w:val="6"/>
        </w:numPr>
        <w:spacing w:after="0"/>
        <w:jc w:val="both"/>
        <w:rPr>
          <w:rFonts w:ascii="Times New Roman" w:hAnsi="Times New Roman"/>
          <w:i/>
          <w:sz w:val="24"/>
          <w:szCs w:val="24"/>
        </w:rPr>
      </w:pPr>
      <w:r w:rsidRPr="002939DA">
        <w:rPr>
          <w:rFonts w:ascii="Times New Roman" w:eastAsiaTheme="majorEastAsia" w:hAnsi="Times New Roman"/>
          <w:i/>
          <w:sz w:val="24"/>
          <w:szCs w:val="24"/>
        </w:rPr>
        <w:lastRenderedPageBreak/>
        <w:t>Përshkruani nga ana cilësore ndikimet jo të drejtpërdrejta mbi grupet e prekura.</w:t>
      </w:r>
    </w:p>
    <w:p w14:paraId="116126E7" w14:textId="77777777" w:rsidR="00A46064" w:rsidRPr="002939DA" w:rsidRDefault="00A46064" w:rsidP="002939DA">
      <w:pPr>
        <w:pStyle w:val="BodyText"/>
        <w:numPr>
          <w:ilvl w:val="1"/>
          <w:numId w:val="6"/>
        </w:numPr>
        <w:spacing w:after="0"/>
        <w:jc w:val="both"/>
        <w:rPr>
          <w:rFonts w:ascii="Times New Roman" w:hAnsi="Times New Roman"/>
          <w:i/>
          <w:sz w:val="24"/>
          <w:szCs w:val="24"/>
        </w:rPr>
      </w:pPr>
      <w:r w:rsidRPr="002939DA">
        <w:rPr>
          <w:rFonts w:ascii="Times New Roman" w:eastAsiaTheme="majorEastAsia" w:hAnsi="Times New Roman"/>
          <w:i/>
          <w:sz w:val="24"/>
          <w:szCs w:val="24"/>
        </w:rPr>
        <w:t>Analizoni ndikimin mbi konkurrencën.</w:t>
      </w:r>
      <w:r w:rsidRPr="002939DA">
        <w:rPr>
          <w:rFonts w:ascii="Times New Roman" w:hAnsi="Times New Roman"/>
          <w:i/>
          <w:sz w:val="24"/>
          <w:szCs w:val="24"/>
        </w:rPr>
        <w:t xml:space="preserve">  </w:t>
      </w:r>
    </w:p>
    <w:p w14:paraId="387885A8" w14:textId="68ABA99E" w:rsidR="00687B7B" w:rsidRPr="002939DA" w:rsidRDefault="00A46064" w:rsidP="002939DA">
      <w:pPr>
        <w:spacing w:before="240"/>
        <w:jc w:val="both"/>
        <w:rPr>
          <w:rFonts w:ascii="Times New Roman" w:hAnsi="Times New Roman"/>
          <w:sz w:val="24"/>
          <w:szCs w:val="24"/>
        </w:rPr>
      </w:pPr>
      <w:r w:rsidRPr="002939DA">
        <w:rPr>
          <w:rFonts w:ascii="Times New Roman" w:hAnsi="Times New Roman"/>
          <w:sz w:val="24"/>
          <w:szCs w:val="24"/>
        </w:rPr>
        <w:t xml:space="preserve">Nëpërmjet këtij projektligji kërkohet një reformim i </w:t>
      </w:r>
      <w:r w:rsidR="000E36A2" w:rsidRPr="002939DA">
        <w:rPr>
          <w:rFonts w:ascii="Times New Roman" w:hAnsi="Times New Roman"/>
          <w:sz w:val="24"/>
          <w:szCs w:val="24"/>
        </w:rPr>
        <w:t>Agjencisë</w:t>
      </w:r>
      <w:r w:rsidRPr="002939DA">
        <w:rPr>
          <w:rFonts w:ascii="Times New Roman" w:hAnsi="Times New Roman"/>
          <w:sz w:val="24"/>
          <w:szCs w:val="24"/>
        </w:rPr>
        <w:t xml:space="preserve">, duke </w:t>
      </w:r>
      <w:r w:rsidR="00A044CB" w:rsidRPr="002939DA">
        <w:rPr>
          <w:rFonts w:ascii="Times New Roman" w:hAnsi="Times New Roman"/>
          <w:sz w:val="24"/>
          <w:szCs w:val="24"/>
        </w:rPr>
        <w:t>zgjeruar fush</w:t>
      </w:r>
      <w:r w:rsidR="00E06F7D" w:rsidRPr="002939DA">
        <w:rPr>
          <w:rFonts w:ascii="Times New Roman" w:hAnsi="Times New Roman"/>
          <w:sz w:val="24"/>
          <w:szCs w:val="24"/>
        </w:rPr>
        <w:t>ë</w:t>
      </w:r>
      <w:r w:rsidR="00A044CB" w:rsidRPr="002939DA">
        <w:rPr>
          <w:rFonts w:ascii="Times New Roman" w:hAnsi="Times New Roman"/>
          <w:sz w:val="24"/>
          <w:szCs w:val="24"/>
        </w:rPr>
        <w:t>n e veprimtaris</w:t>
      </w:r>
      <w:r w:rsidR="00E06F7D" w:rsidRPr="002939DA">
        <w:rPr>
          <w:rFonts w:ascii="Times New Roman" w:hAnsi="Times New Roman"/>
          <w:sz w:val="24"/>
          <w:szCs w:val="24"/>
        </w:rPr>
        <w:t>ë</w:t>
      </w:r>
      <w:r w:rsidR="00A044CB" w:rsidRPr="002939DA">
        <w:rPr>
          <w:rFonts w:ascii="Times New Roman" w:hAnsi="Times New Roman"/>
          <w:sz w:val="24"/>
          <w:szCs w:val="24"/>
        </w:rPr>
        <w:t xml:space="preserve"> s</w:t>
      </w:r>
      <w:r w:rsidR="00E06F7D" w:rsidRPr="002939DA">
        <w:rPr>
          <w:rFonts w:ascii="Times New Roman" w:hAnsi="Times New Roman"/>
          <w:sz w:val="24"/>
          <w:szCs w:val="24"/>
        </w:rPr>
        <w:t>ë</w:t>
      </w:r>
      <w:r w:rsidR="00A044CB" w:rsidRPr="002939DA">
        <w:rPr>
          <w:rFonts w:ascii="Times New Roman" w:hAnsi="Times New Roman"/>
          <w:sz w:val="24"/>
          <w:szCs w:val="24"/>
        </w:rPr>
        <w:t xml:space="preserve"> saj si dhe duke e b</w:t>
      </w:r>
      <w:r w:rsidR="00E06F7D" w:rsidRPr="002939DA">
        <w:rPr>
          <w:rFonts w:ascii="Times New Roman" w:hAnsi="Times New Roman"/>
          <w:sz w:val="24"/>
          <w:szCs w:val="24"/>
        </w:rPr>
        <w:t>ë</w:t>
      </w:r>
      <w:r w:rsidR="00A044CB" w:rsidRPr="002939DA">
        <w:rPr>
          <w:rFonts w:ascii="Times New Roman" w:hAnsi="Times New Roman"/>
          <w:sz w:val="24"/>
          <w:szCs w:val="24"/>
        </w:rPr>
        <w:t>r</w:t>
      </w:r>
      <w:r w:rsidR="00E06F7D" w:rsidRPr="002939DA">
        <w:rPr>
          <w:rFonts w:ascii="Times New Roman" w:hAnsi="Times New Roman"/>
          <w:sz w:val="24"/>
          <w:szCs w:val="24"/>
        </w:rPr>
        <w:t>ë</w:t>
      </w:r>
      <w:r w:rsidR="00A044CB" w:rsidRPr="002939DA">
        <w:rPr>
          <w:rFonts w:ascii="Times New Roman" w:hAnsi="Times New Roman"/>
          <w:sz w:val="24"/>
          <w:szCs w:val="24"/>
        </w:rPr>
        <w:t xml:space="preserve"> </w:t>
      </w:r>
      <w:r w:rsidR="00170507" w:rsidRPr="002939DA">
        <w:rPr>
          <w:rFonts w:ascii="Times New Roman" w:hAnsi="Times New Roman"/>
          <w:sz w:val="24"/>
          <w:szCs w:val="24"/>
        </w:rPr>
        <w:t>Agjencinë</w:t>
      </w:r>
      <w:r w:rsidR="00A8387F" w:rsidRPr="002939DA">
        <w:rPr>
          <w:rFonts w:ascii="Times New Roman" w:hAnsi="Times New Roman"/>
          <w:sz w:val="24"/>
          <w:szCs w:val="24"/>
        </w:rPr>
        <w:t xml:space="preserve"> </w:t>
      </w:r>
      <w:r w:rsidR="00A044CB" w:rsidRPr="002939DA">
        <w:rPr>
          <w:rFonts w:ascii="Times New Roman" w:hAnsi="Times New Roman"/>
          <w:sz w:val="24"/>
          <w:szCs w:val="24"/>
        </w:rPr>
        <w:t>nj</w:t>
      </w:r>
      <w:r w:rsidR="00E06F7D" w:rsidRPr="002939DA">
        <w:rPr>
          <w:rFonts w:ascii="Times New Roman" w:hAnsi="Times New Roman"/>
          <w:sz w:val="24"/>
          <w:szCs w:val="24"/>
        </w:rPr>
        <w:t>ë</w:t>
      </w:r>
      <w:r w:rsidR="00A044CB" w:rsidRPr="002939DA">
        <w:rPr>
          <w:rFonts w:ascii="Times New Roman" w:hAnsi="Times New Roman"/>
          <w:sz w:val="24"/>
          <w:szCs w:val="24"/>
        </w:rPr>
        <w:t xml:space="preserve"> struktur</w:t>
      </w:r>
      <w:r w:rsidR="00E06F7D" w:rsidRPr="002939DA">
        <w:rPr>
          <w:rFonts w:ascii="Times New Roman" w:hAnsi="Times New Roman"/>
          <w:sz w:val="24"/>
          <w:szCs w:val="24"/>
        </w:rPr>
        <w:t>ë</w:t>
      </w:r>
      <w:r w:rsidR="00A044CB" w:rsidRPr="002939DA">
        <w:rPr>
          <w:rFonts w:ascii="Times New Roman" w:hAnsi="Times New Roman"/>
          <w:sz w:val="24"/>
          <w:szCs w:val="24"/>
        </w:rPr>
        <w:t xml:space="preserve"> </w:t>
      </w:r>
      <w:r w:rsidR="001C3EE8" w:rsidRPr="002939DA">
        <w:rPr>
          <w:rFonts w:ascii="Times New Roman" w:hAnsi="Times New Roman"/>
          <w:sz w:val="24"/>
          <w:szCs w:val="24"/>
        </w:rPr>
        <w:t>efikase</w:t>
      </w:r>
      <w:r w:rsidR="00A044CB" w:rsidRPr="002939DA">
        <w:rPr>
          <w:rFonts w:ascii="Times New Roman" w:hAnsi="Times New Roman"/>
          <w:sz w:val="24"/>
          <w:szCs w:val="24"/>
        </w:rPr>
        <w:t xml:space="preserve"> n</w:t>
      </w:r>
      <w:r w:rsidR="00E06F7D" w:rsidRPr="002939DA">
        <w:rPr>
          <w:rFonts w:ascii="Times New Roman" w:hAnsi="Times New Roman"/>
          <w:sz w:val="24"/>
          <w:szCs w:val="24"/>
        </w:rPr>
        <w:t>ë</w:t>
      </w:r>
      <w:r w:rsidR="00A044CB" w:rsidRPr="002939DA">
        <w:rPr>
          <w:rFonts w:ascii="Times New Roman" w:hAnsi="Times New Roman"/>
          <w:sz w:val="24"/>
          <w:szCs w:val="24"/>
        </w:rPr>
        <w:t xml:space="preserve"> luft</w:t>
      </w:r>
      <w:r w:rsidR="00E06F7D" w:rsidRPr="002939DA">
        <w:rPr>
          <w:rFonts w:ascii="Times New Roman" w:hAnsi="Times New Roman"/>
          <w:sz w:val="24"/>
          <w:szCs w:val="24"/>
        </w:rPr>
        <w:t>ë</w:t>
      </w:r>
      <w:r w:rsidR="00A044CB" w:rsidRPr="002939DA">
        <w:rPr>
          <w:rFonts w:ascii="Times New Roman" w:hAnsi="Times New Roman"/>
          <w:sz w:val="24"/>
          <w:szCs w:val="24"/>
        </w:rPr>
        <w:t>n kund</w:t>
      </w:r>
      <w:r w:rsidR="00E06F7D" w:rsidRPr="002939DA">
        <w:rPr>
          <w:rFonts w:ascii="Times New Roman" w:hAnsi="Times New Roman"/>
          <w:sz w:val="24"/>
          <w:szCs w:val="24"/>
        </w:rPr>
        <w:t>ë</w:t>
      </w:r>
      <w:r w:rsidR="00A044CB" w:rsidRPr="002939DA">
        <w:rPr>
          <w:rFonts w:ascii="Times New Roman" w:hAnsi="Times New Roman"/>
          <w:sz w:val="24"/>
          <w:szCs w:val="24"/>
        </w:rPr>
        <w:t>r fenomeneve korruptive dhe veprimeve abuzive e arbitrare t</w:t>
      </w:r>
      <w:r w:rsidR="00E06F7D" w:rsidRPr="002939DA">
        <w:rPr>
          <w:rFonts w:ascii="Times New Roman" w:hAnsi="Times New Roman"/>
          <w:sz w:val="24"/>
          <w:szCs w:val="24"/>
        </w:rPr>
        <w:t>ë</w:t>
      </w:r>
      <w:r w:rsidR="00A044CB" w:rsidRPr="002939DA">
        <w:rPr>
          <w:rFonts w:ascii="Times New Roman" w:hAnsi="Times New Roman"/>
          <w:sz w:val="24"/>
          <w:szCs w:val="24"/>
        </w:rPr>
        <w:t xml:space="preserve"> punonj</w:t>
      </w:r>
      <w:r w:rsidR="00E06F7D" w:rsidRPr="002939DA">
        <w:rPr>
          <w:rFonts w:ascii="Times New Roman" w:hAnsi="Times New Roman"/>
          <w:sz w:val="24"/>
          <w:szCs w:val="24"/>
        </w:rPr>
        <w:t>ë</w:t>
      </w:r>
      <w:r w:rsidR="00A044CB" w:rsidRPr="002939DA">
        <w:rPr>
          <w:rFonts w:ascii="Times New Roman" w:hAnsi="Times New Roman"/>
          <w:sz w:val="24"/>
          <w:szCs w:val="24"/>
        </w:rPr>
        <w:t>sve t</w:t>
      </w:r>
      <w:r w:rsidR="00E06F7D" w:rsidRPr="002939DA">
        <w:rPr>
          <w:rFonts w:ascii="Times New Roman" w:hAnsi="Times New Roman"/>
          <w:sz w:val="24"/>
          <w:szCs w:val="24"/>
        </w:rPr>
        <w:t>ë</w:t>
      </w:r>
      <w:r w:rsidR="00A044CB" w:rsidRPr="002939DA">
        <w:rPr>
          <w:rFonts w:ascii="Times New Roman" w:hAnsi="Times New Roman"/>
          <w:sz w:val="24"/>
          <w:szCs w:val="24"/>
        </w:rPr>
        <w:t xml:space="preserve"> strukturave ligj zbatuese t</w:t>
      </w:r>
      <w:r w:rsidR="00E06F7D" w:rsidRPr="002939DA">
        <w:rPr>
          <w:rFonts w:ascii="Times New Roman" w:hAnsi="Times New Roman"/>
          <w:sz w:val="24"/>
          <w:szCs w:val="24"/>
        </w:rPr>
        <w:t>ë</w:t>
      </w:r>
      <w:r w:rsidR="00A044CB" w:rsidRPr="002939DA">
        <w:rPr>
          <w:rFonts w:ascii="Times New Roman" w:hAnsi="Times New Roman"/>
          <w:sz w:val="24"/>
          <w:szCs w:val="24"/>
        </w:rPr>
        <w:t xml:space="preserve"> </w:t>
      </w:r>
      <w:r w:rsidR="001C3EE8" w:rsidRPr="002939DA">
        <w:rPr>
          <w:rFonts w:ascii="Times New Roman" w:hAnsi="Times New Roman"/>
          <w:sz w:val="24"/>
          <w:szCs w:val="24"/>
        </w:rPr>
        <w:t>Ministrisë</w:t>
      </w:r>
      <w:r w:rsidR="00A044CB" w:rsidRPr="002939DA">
        <w:rPr>
          <w:rFonts w:ascii="Times New Roman" w:hAnsi="Times New Roman"/>
          <w:sz w:val="24"/>
          <w:szCs w:val="24"/>
        </w:rPr>
        <w:t xml:space="preserve"> s</w:t>
      </w:r>
      <w:r w:rsidR="00E06F7D" w:rsidRPr="002939DA">
        <w:rPr>
          <w:rFonts w:ascii="Times New Roman" w:hAnsi="Times New Roman"/>
          <w:sz w:val="24"/>
          <w:szCs w:val="24"/>
        </w:rPr>
        <w:t>ë</w:t>
      </w:r>
      <w:r w:rsidR="00A044CB" w:rsidRPr="002939DA">
        <w:rPr>
          <w:rFonts w:ascii="Times New Roman" w:hAnsi="Times New Roman"/>
          <w:sz w:val="24"/>
          <w:szCs w:val="24"/>
        </w:rPr>
        <w:t xml:space="preserve"> Brendshme.</w:t>
      </w:r>
    </w:p>
    <w:p w14:paraId="514868D8" w14:textId="392CCB9A" w:rsidR="00687B7B" w:rsidRPr="002939DA" w:rsidRDefault="00A46064" w:rsidP="002939DA">
      <w:pPr>
        <w:spacing w:before="240"/>
        <w:jc w:val="both"/>
        <w:rPr>
          <w:rFonts w:ascii="Times New Roman" w:hAnsi="Times New Roman"/>
          <w:i/>
          <w:sz w:val="24"/>
          <w:szCs w:val="24"/>
        </w:rPr>
      </w:pPr>
      <w:r w:rsidRPr="002939DA">
        <w:rPr>
          <w:rFonts w:ascii="Times New Roman" w:hAnsi="Times New Roman"/>
          <w:sz w:val="24"/>
          <w:szCs w:val="24"/>
        </w:rPr>
        <w:t xml:space="preserve">Fryma e riorganizimit të </w:t>
      </w:r>
      <w:r w:rsidR="000E36A2" w:rsidRPr="002939DA">
        <w:rPr>
          <w:rFonts w:ascii="Times New Roman" w:hAnsi="Times New Roman"/>
          <w:sz w:val="24"/>
          <w:szCs w:val="24"/>
        </w:rPr>
        <w:t>Agjencisë</w:t>
      </w:r>
      <w:r w:rsidRPr="002939DA">
        <w:rPr>
          <w:rFonts w:ascii="Times New Roman" w:hAnsi="Times New Roman"/>
          <w:sz w:val="24"/>
          <w:szCs w:val="24"/>
        </w:rPr>
        <w:t xml:space="preserve"> synon përqasjen e një impakti më të madh </w:t>
      </w:r>
      <w:r w:rsidRPr="002939DA">
        <w:rPr>
          <w:rFonts w:ascii="Times New Roman" w:hAnsi="Times New Roman"/>
          <w:b/>
          <w:sz w:val="24"/>
          <w:szCs w:val="24"/>
          <w:u w:val="single"/>
        </w:rPr>
        <w:t xml:space="preserve">tek të </w:t>
      </w:r>
      <w:r w:rsidR="00A044CB" w:rsidRPr="002939DA">
        <w:rPr>
          <w:rFonts w:ascii="Times New Roman" w:hAnsi="Times New Roman"/>
          <w:b/>
          <w:sz w:val="24"/>
          <w:szCs w:val="24"/>
          <w:u w:val="single"/>
        </w:rPr>
        <w:t>qytetari</w:t>
      </w:r>
      <w:r w:rsidRPr="002939DA">
        <w:rPr>
          <w:rFonts w:ascii="Times New Roman" w:hAnsi="Times New Roman"/>
          <w:b/>
          <w:sz w:val="24"/>
          <w:szCs w:val="24"/>
          <w:u w:val="single"/>
        </w:rPr>
        <w:t>,</w:t>
      </w:r>
      <w:r w:rsidRPr="002939DA">
        <w:rPr>
          <w:rFonts w:ascii="Times New Roman" w:hAnsi="Times New Roman"/>
          <w:sz w:val="24"/>
          <w:szCs w:val="24"/>
        </w:rPr>
        <w:t xml:space="preserve"> pasi ankesat do të trajtohen në mënyrë të drejtë, me objektivitet dhe brenda një afati ligjor të </w:t>
      </w:r>
      <w:r w:rsidR="001C3EE8" w:rsidRPr="002939DA">
        <w:rPr>
          <w:rFonts w:ascii="Times New Roman" w:hAnsi="Times New Roman"/>
          <w:sz w:val="24"/>
          <w:szCs w:val="24"/>
        </w:rPr>
        <w:t>mirë përcaktuar</w:t>
      </w:r>
      <w:r w:rsidRPr="002939DA">
        <w:rPr>
          <w:rFonts w:ascii="Times New Roman" w:hAnsi="Times New Roman"/>
          <w:sz w:val="24"/>
          <w:szCs w:val="24"/>
        </w:rPr>
        <w:t xml:space="preserve">, duke respektuar të drejtën e tyre të informimit si dhe adresimin e problematikave të hasura. </w:t>
      </w:r>
      <w:r w:rsidRPr="002939DA">
        <w:rPr>
          <w:rFonts w:ascii="Times New Roman" w:hAnsi="Times New Roman"/>
          <w:i/>
          <w:sz w:val="24"/>
          <w:szCs w:val="24"/>
        </w:rPr>
        <w:t xml:space="preserve">(ndikim social i </w:t>
      </w:r>
      <w:r w:rsidR="001C3EE8" w:rsidRPr="002939DA">
        <w:rPr>
          <w:rFonts w:ascii="Times New Roman" w:hAnsi="Times New Roman"/>
          <w:i/>
          <w:sz w:val="24"/>
          <w:szCs w:val="24"/>
        </w:rPr>
        <w:t>drejtpërdrejtë</w:t>
      </w:r>
      <w:r w:rsidRPr="002939DA">
        <w:rPr>
          <w:rFonts w:ascii="Times New Roman" w:hAnsi="Times New Roman"/>
          <w:i/>
          <w:sz w:val="24"/>
          <w:szCs w:val="24"/>
        </w:rPr>
        <w:t>)</w:t>
      </w:r>
      <w:r w:rsidR="00687B7B" w:rsidRPr="002939DA">
        <w:rPr>
          <w:rFonts w:ascii="Times New Roman" w:hAnsi="Times New Roman"/>
          <w:i/>
          <w:sz w:val="24"/>
          <w:szCs w:val="24"/>
        </w:rPr>
        <w:t>.</w:t>
      </w:r>
    </w:p>
    <w:p w14:paraId="1E7E5CED" w14:textId="338539D4" w:rsidR="00687B7B" w:rsidRPr="002939DA" w:rsidRDefault="00A46064" w:rsidP="002939DA">
      <w:pPr>
        <w:spacing w:before="240"/>
        <w:jc w:val="both"/>
        <w:rPr>
          <w:rFonts w:ascii="Times New Roman" w:hAnsi="Times New Roman"/>
          <w:sz w:val="24"/>
          <w:szCs w:val="24"/>
        </w:rPr>
      </w:pPr>
      <w:r w:rsidRPr="002939DA">
        <w:rPr>
          <w:rFonts w:ascii="Times New Roman" w:hAnsi="Times New Roman"/>
          <w:sz w:val="24"/>
          <w:szCs w:val="24"/>
        </w:rPr>
        <w:t xml:space="preserve">Përpos kësaj, këtyre subjekteve do t’i garantohet trajtimi i duhur dhe respektimi i të drejtave dhe lirive që kanë, përmes </w:t>
      </w:r>
      <w:r w:rsidR="00A044CB" w:rsidRPr="002939DA">
        <w:rPr>
          <w:rFonts w:ascii="Times New Roman" w:hAnsi="Times New Roman"/>
          <w:sz w:val="24"/>
          <w:szCs w:val="24"/>
        </w:rPr>
        <w:t>rritjes s</w:t>
      </w:r>
      <w:r w:rsidR="00E06F7D" w:rsidRPr="002939DA">
        <w:rPr>
          <w:rFonts w:ascii="Times New Roman" w:hAnsi="Times New Roman"/>
          <w:sz w:val="24"/>
          <w:szCs w:val="24"/>
        </w:rPr>
        <w:t>ë</w:t>
      </w:r>
      <w:r w:rsidR="00A044CB" w:rsidRPr="002939DA">
        <w:rPr>
          <w:rFonts w:ascii="Times New Roman" w:hAnsi="Times New Roman"/>
          <w:sz w:val="24"/>
          <w:szCs w:val="24"/>
        </w:rPr>
        <w:t xml:space="preserve"> mbikëqyrjes s</w:t>
      </w:r>
      <w:r w:rsidR="00E06F7D" w:rsidRPr="002939DA">
        <w:rPr>
          <w:rFonts w:ascii="Times New Roman" w:hAnsi="Times New Roman"/>
          <w:sz w:val="24"/>
          <w:szCs w:val="24"/>
        </w:rPr>
        <w:t>ë</w:t>
      </w:r>
      <w:r w:rsidR="00A044CB" w:rsidRPr="002939DA">
        <w:rPr>
          <w:rFonts w:ascii="Times New Roman" w:hAnsi="Times New Roman"/>
          <w:sz w:val="24"/>
          <w:szCs w:val="24"/>
        </w:rPr>
        <w:t xml:space="preserve"> strukturave ligj zbatuese si</w:t>
      </w:r>
      <w:r w:rsidRPr="002939DA">
        <w:rPr>
          <w:rFonts w:ascii="Times New Roman" w:hAnsi="Times New Roman"/>
          <w:sz w:val="24"/>
          <w:szCs w:val="24"/>
        </w:rPr>
        <w:t xml:space="preserve"> dhe konsolidimit të praktikës së </w:t>
      </w:r>
      <w:r w:rsidR="000E36A2" w:rsidRPr="002939DA">
        <w:rPr>
          <w:rFonts w:ascii="Times New Roman" w:hAnsi="Times New Roman"/>
          <w:sz w:val="24"/>
          <w:szCs w:val="24"/>
        </w:rPr>
        <w:t>Agjencisë</w:t>
      </w:r>
      <w:r w:rsidRPr="002939DA">
        <w:rPr>
          <w:rFonts w:ascii="Times New Roman" w:hAnsi="Times New Roman"/>
          <w:sz w:val="24"/>
          <w:szCs w:val="24"/>
        </w:rPr>
        <w:t xml:space="preserve">. </w:t>
      </w:r>
    </w:p>
    <w:p w14:paraId="70A46ACB" w14:textId="1C96F1EF" w:rsidR="00687B7B" w:rsidRPr="002939DA" w:rsidRDefault="00A46064" w:rsidP="002939DA">
      <w:pPr>
        <w:spacing w:before="240"/>
        <w:jc w:val="both"/>
        <w:rPr>
          <w:rFonts w:ascii="Times New Roman" w:hAnsi="Times New Roman"/>
          <w:sz w:val="24"/>
          <w:szCs w:val="24"/>
        </w:rPr>
      </w:pPr>
      <w:r w:rsidRPr="002939DA">
        <w:rPr>
          <w:rFonts w:ascii="Times New Roman" w:hAnsi="Times New Roman"/>
          <w:sz w:val="24"/>
          <w:szCs w:val="24"/>
        </w:rPr>
        <w:t xml:space="preserve">Këtë të drejtë do ta kenë edhe </w:t>
      </w:r>
      <w:r w:rsidRPr="002939DA">
        <w:rPr>
          <w:rFonts w:ascii="Times New Roman" w:hAnsi="Times New Roman"/>
          <w:b/>
          <w:sz w:val="24"/>
          <w:szCs w:val="24"/>
        </w:rPr>
        <w:t>qytetarët</w:t>
      </w:r>
      <w:r w:rsidRPr="002939DA">
        <w:rPr>
          <w:rFonts w:ascii="Times New Roman" w:hAnsi="Times New Roman"/>
          <w:sz w:val="24"/>
          <w:szCs w:val="24"/>
        </w:rPr>
        <w:t xml:space="preserve">, duke e shndërruar apo përdorur </w:t>
      </w:r>
      <w:r w:rsidR="00170507" w:rsidRPr="002939DA">
        <w:rPr>
          <w:rFonts w:ascii="Times New Roman" w:hAnsi="Times New Roman"/>
          <w:sz w:val="24"/>
          <w:szCs w:val="24"/>
        </w:rPr>
        <w:t>Agjencinë</w:t>
      </w:r>
      <w:r w:rsidR="00A8387F" w:rsidRPr="002939DA">
        <w:rPr>
          <w:rFonts w:ascii="Times New Roman" w:hAnsi="Times New Roman"/>
          <w:sz w:val="24"/>
          <w:szCs w:val="24"/>
        </w:rPr>
        <w:t xml:space="preserve"> </w:t>
      </w:r>
      <w:r w:rsidRPr="002939DA">
        <w:rPr>
          <w:rFonts w:ascii="Times New Roman" w:hAnsi="Times New Roman"/>
          <w:sz w:val="24"/>
          <w:szCs w:val="24"/>
        </w:rPr>
        <w:t xml:space="preserve">si një mjet efikas transparence. Kësisoj, do të arrihet rritja dhe forcimi i besimit të publikut te përgjegjshmëria dhe ligjshmëria e veprimtarisë së strukturave përgjegjëse për </w:t>
      </w:r>
      <w:r w:rsidR="00A044CB" w:rsidRPr="002939DA">
        <w:rPr>
          <w:rFonts w:ascii="Times New Roman" w:hAnsi="Times New Roman"/>
          <w:sz w:val="24"/>
          <w:szCs w:val="24"/>
        </w:rPr>
        <w:t>sigurin</w:t>
      </w:r>
      <w:r w:rsidR="00E06F7D" w:rsidRPr="002939DA">
        <w:rPr>
          <w:rFonts w:ascii="Times New Roman" w:hAnsi="Times New Roman"/>
          <w:sz w:val="24"/>
          <w:szCs w:val="24"/>
        </w:rPr>
        <w:t>ë</w:t>
      </w:r>
      <w:r w:rsidR="00A044CB" w:rsidRPr="002939DA">
        <w:rPr>
          <w:rFonts w:ascii="Times New Roman" w:hAnsi="Times New Roman"/>
          <w:sz w:val="24"/>
          <w:szCs w:val="24"/>
        </w:rPr>
        <w:t xml:space="preserve"> publike </w:t>
      </w:r>
      <w:r w:rsidRPr="002939DA">
        <w:rPr>
          <w:rFonts w:ascii="Times New Roman" w:hAnsi="Times New Roman"/>
          <w:sz w:val="24"/>
          <w:szCs w:val="24"/>
        </w:rPr>
        <w:t xml:space="preserve">si dhe tek veprimtaria </w:t>
      </w:r>
      <w:r w:rsidR="001C3EE8" w:rsidRPr="002939DA">
        <w:rPr>
          <w:rFonts w:ascii="Times New Roman" w:hAnsi="Times New Roman"/>
          <w:sz w:val="24"/>
          <w:szCs w:val="24"/>
        </w:rPr>
        <w:t>mbikëqyrëse</w:t>
      </w:r>
      <w:r w:rsidRPr="002939DA">
        <w:rPr>
          <w:rFonts w:ascii="Times New Roman" w:hAnsi="Times New Roman"/>
          <w:sz w:val="24"/>
          <w:szCs w:val="24"/>
        </w:rPr>
        <w:t xml:space="preserve"> </w:t>
      </w:r>
      <w:r w:rsidR="00A044CB" w:rsidRPr="002939DA">
        <w:rPr>
          <w:rFonts w:ascii="Times New Roman" w:hAnsi="Times New Roman"/>
          <w:sz w:val="24"/>
          <w:szCs w:val="24"/>
        </w:rPr>
        <w:t xml:space="preserve">ndaj </w:t>
      </w:r>
      <w:r w:rsidRPr="002939DA">
        <w:rPr>
          <w:rFonts w:ascii="Times New Roman" w:hAnsi="Times New Roman"/>
          <w:sz w:val="24"/>
          <w:szCs w:val="24"/>
        </w:rPr>
        <w:t>tyre. (</w:t>
      </w:r>
      <w:r w:rsidRPr="002939DA">
        <w:rPr>
          <w:rFonts w:ascii="Times New Roman" w:hAnsi="Times New Roman"/>
          <w:i/>
          <w:sz w:val="24"/>
          <w:szCs w:val="24"/>
        </w:rPr>
        <w:t xml:space="preserve">impakt social i </w:t>
      </w:r>
      <w:r w:rsidR="001C3EE8" w:rsidRPr="002939DA">
        <w:rPr>
          <w:rFonts w:ascii="Times New Roman" w:hAnsi="Times New Roman"/>
          <w:i/>
          <w:sz w:val="24"/>
          <w:szCs w:val="24"/>
        </w:rPr>
        <w:t>drejtpërdrejtë</w:t>
      </w:r>
      <w:r w:rsidRPr="002939DA">
        <w:rPr>
          <w:rFonts w:ascii="Times New Roman" w:hAnsi="Times New Roman"/>
          <w:i/>
          <w:sz w:val="24"/>
          <w:szCs w:val="24"/>
        </w:rPr>
        <w:t xml:space="preserve"> për ata të cilët adresojnë problematika në formën e ankesave dhe impa</w:t>
      </w:r>
      <w:r w:rsidR="00CB36FE" w:rsidRPr="002939DA">
        <w:rPr>
          <w:rFonts w:ascii="Times New Roman" w:hAnsi="Times New Roman"/>
          <w:i/>
          <w:sz w:val="24"/>
          <w:szCs w:val="24"/>
        </w:rPr>
        <w:t>k</w:t>
      </w:r>
      <w:r w:rsidRPr="002939DA">
        <w:rPr>
          <w:rFonts w:ascii="Times New Roman" w:hAnsi="Times New Roman"/>
          <w:i/>
          <w:sz w:val="24"/>
          <w:szCs w:val="24"/>
        </w:rPr>
        <w:t>t social jo të drejtpërdrejtë nga ana e publikut të gjerë</w:t>
      </w:r>
      <w:r w:rsidRPr="002939DA">
        <w:rPr>
          <w:rFonts w:ascii="Times New Roman" w:hAnsi="Times New Roman"/>
          <w:sz w:val="24"/>
          <w:szCs w:val="24"/>
        </w:rPr>
        <w:t xml:space="preserve"> )</w:t>
      </w:r>
      <w:r w:rsidR="00687B7B" w:rsidRPr="002939DA">
        <w:rPr>
          <w:rFonts w:ascii="Times New Roman" w:hAnsi="Times New Roman"/>
          <w:sz w:val="24"/>
          <w:szCs w:val="24"/>
        </w:rPr>
        <w:t>.</w:t>
      </w:r>
    </w:p>
    <w:p w14:paraId="360F666E" w14:textId="6C864CC2" w:rsidR="00687B7B" w:rsidRPr="002939DA" w:rsidRDefault="00A46064" w:rsidP="002939DA">
      <w:pPr>
        <w:spacing w:before="240"/>
        <w:jc w:val="both"/>
        <w:rPr>
          <w:rFonts w:ascii="Times New Roman" w:hAnsi="Times New Roman"/>
          <w:sz w:val="24"/>
          <w:szCs w:val="24"/>
        </w:rPr>
      </w:pPr>
      <w:r w:rsidRPr="002939DA">
        <w:rPr>
          <w:rFonts w:ascii="Times New Roman" w:hAnsi="Times New Roman"/>
          <w:b/>
          <w:sz w:val="24"/>
          <w:szCs w:val="24"/>
        </w:rPr>
        <w:t>Për të gjithë punonjësit</w:t>
      </w:r>
      <w:r w:rsidRPr="002939DA">
        <w:rPr>
          <w:rFonts w:ascii="Times New Roman" w:hAnsi="Times New Roman"/>
          <w:sz w:val="24"/>
          <w:szCs w:val="24"/>
        </w:rPr>
        <w:t xml:space="preserve"> që do të kryejnë veprimtari hetimore, informative si dhe mbikëqyrëse do të përcaktohen qartë të drejtat dhe detyrat e tyre që nga detyrimi i tyre i </w:t>
      </w:r>
      <w:r w:rsidR="001C3EE8" w:rsidRPr="002939DA">
        <w:rPr>
          <w:rFonts w:ascii="Times New Roman" w:hAnsi="Times New Roman"/>
          <w:sz w:val="24"/>
          <w:szCs w:val="24"/>
        </w:rPr>
        <w:t>drejtpërdrejtë</w:t>
      </w:r>
      <w:r w:rsidRPr="002939DA">
        <w:rPr>
          <w:rFonts w:ascii="Times New Roman" w:hAnsi="Times New Roman"/>
          <w:sz w:val="24"/>
          <w:szCs w:val="24"/>
        </w:rPr>
        <w:t xml:space="preserve"> për respektimin e ligjit dhe formimit profesional, e drejta e trajtimit financiar, ushqimit; procedurat për emërimin, tran</w:t>
      </w:r>
      <w:r w:rsidR="00A044CB" w:rsidRPr="002939DA">
        <w:rPr>
          <w:rFonts w:ascii="Times New Roman" w:hAnsi="Times New Roman"/>
          <w:sz w:val="24"/>
          <w:szCs w:val="24"/>
        </w:rPr>
        <w:t>s</w:t>
      </w:r>
      <w:r w:rsidRPr="002939DA">
        <w:rPr>
          <w:rFonts w:ascii="Times New Roman" w:hAnsi="Times New Roman"/>
          <w:sz w:val="24"/>
          <w:szCs w:val="24"/>
        </w:rPr>
        <w:t>ferimin, procedimi disiplinor që ndiqet ndaj tyre si dhe përfu</w:t>
      </w:r>
      <w:r w:rsidR="00A044CB" w:rsidRPr="002939DA">
        <w:rPr>
          <w:rFonts w:ascii="Times New Roman" w:hAnsi="Times New Roman"/>
          <w:sz w:val="24"/>
          <w:szCs w:val="24"/>
        </w:rPr>
        <w:t>n</w:t>
      </w:r>
      <w:r w:rsidRPr="002939DA">
        <w:rPr>
          <w:rFonts w:ascii="Times New Roman" w:hAnsi="Times New Roman"/>
          <w:sz w:val="24"/>
          <w:szCs w:val="24"/>
        </w:rPr>
        <w:t xml:space="preserve">dimi i marrëdhënieve të punës, </w:t>
      </w:r>
      <w:r w:rsidRPr="002939DA">
        <w:rPr>
          <w:rFonts w:ascii="Times New Roman" w:hAnsi="Times New Roman"/>
          <w:sz w:val="24"/>
          <w:szCs w:val="24"/>
          <w:u w:val="single"/>
        </w:rPr>
        <w:t xml:space="preserve">duke bërë të mundur rregullimin hollësisht të trajtimit, funksioneve dhe detyrave të punonjësve të </w:t>
      </w:r>
      <w:r w:rsidR="000E36A2" w:rsidRPr="002939DA">
        <w:rPr>
          <w:rFonts w:ascii="Times New Roman" w:hAnsi="Times New Roman"/>
          <w:sz w:val="24"/>
          <w:szCs w:val="24"/>
          <w:u w:val="single"/>
        </w:rPr>
        <w:t>Agjencisë</w:t>
      </w:r>
      <w:r w:rsidRPr="002939DA">
        <w:rPr>
          <w:rFonts w:ascii="Times New Roman" w:hAnsi="Times New Roman"/>
          <w:sz w:val="24"/>
          <w:szCs w:val="24"/>
          <w:u w:val="single"/>
        </w:rPr>
        <w:t xml:space="preserve">. </w:t>
      </w:r>
    </w:p>
    <w:p w14:paraId="75A7F85A" w14:textId="5A9E5033" w:rsidR="008C2F78" w:rsidRPr="002939DA" w:rsidRDefault="00A46064" w:rsidP="002939DA">
      <w:pPr>
        <w:spacing w:before="240"/>
        <w:jc w:val="both"/>
        <w:rPr>
          <w:rFonts w:ascii="Times New Roman" w:eastAsia="Calibri" w:hAnsi="Times New Roman"/>
          <w:sz w:val="24"/>
          <w:szCs w:val="24"/>
        </w:rPr>
      </w:pPr>
      <w:r w:rsidRPr="002939DA">
        <w:rPr>
          <w:rFonts w:ascii="Times New Roman" w:eastAsia="Calibri" w:hAnsi="Times New Roman"/>
          <w:sz w:val="24"/>
          <w:szCs w:val="24"/>
        </w:rPr>
        <w:t xml:space="preserve">Gjithashtu, synohet që ndërhyrja e qeverisë të ndikojë në mënyrë të drejtpërdrejtë edhe te personeli i </w:t>
      </w:r>
      <w:r w:rsidR="000E36A2" w:rsidRPr="002939DA">
        <w:rPr>
          <w:rFonts w:ascii="Times New Roman" w:eastAsia="Calibri" w:hAnsi="Times New Roman"/>
          <w:sz w:val="24"/>
          <w:szCs w:val="24"/>
        </w:rPr>
        <w:t>Agjencisë</w:t>
      </w:r>
      <w:r w:rsidRPr="002939DA">
        <w:rPr>
          <w:rFonts w:ascii="Times New Roman" w:eastAsia="Calibri" w:hAnsi="Times New Roman"/>
          <w:sz w:val="24"/>
          <w:szCs w:val="24"/>
        </w:rPr>
        <w:t xml:space="preserve">.  Përmes </w:t>
      </w:r>
      <w:r w:rsidR="001C3EE8" w:rsidRPr="002939DA">
        <w:rPr>
          <w:rFonts w:ascii="Times New Roman" w:eastAsia="Calibri" w:hAnsi="Times New Roman"/>
          <w:sz w:val="24"/>
          <w:szCs w:val="24"/>
        </w:rPr>
        <w:t>kësaj</w:t>
      </w:r>
      <w:r w:rsidRPr="002939DA">
        <w:rPr>
          <w:rFonts w:ascii="Times New Roman" w:eastAsia="Calibri" w:hAnsi="Times New Roman"/>
          <w:sz w:val="24"/>
          <w:szCs w:val="24"/>
        </w:rPr>
        <w:t xml:space="preserve"> iniciative, synohet të përcaktohet  mënyra e trajtimit të punonjësve. </w:t>
      </w:r>
    </w:p>
    <w:p w14:paraId="7C23D65A" w14:textId="1063225F" w:rsidR="00A46064" w:rsidRPr="002939DA" w:rsidRDefault="00A46064" w:rsidP="002939DA">
      <w:pPr>
        <w:spacing w:before="240"/>
        <w:jc w:val="both"/>
        <w:rPr>
          <w:rFonts w:ascii="Times New Roman" w:eastAsia="Calibri" w:hAnsi="Times New Roman"/>
          <w:sz w:val="24"/>
          <w:szCs w:val="24"/>
        </w:rPr>
      </w:pPr>
      <w:r w:rsidRPr="002939DA">
        <w:rPr>
          <w:rFonts w:ascii="Times New Roman" w:eastAsia="Calibri" w:hAnsi="Times New Roman"/>
          <w:sz w:val="24"/>
          <w:szCs w:val="24"/>
        </w:rPr>
        <w:t>Projektligji parashikon të ketë ndarjen e personelit në dy kategori:</w:t>
      </w:r>
    </w:p>
    <w:p w14:paraId="462A6230" w14:textId="77777777" w:rsidR="008C2F78" w:rsidRPr="002939DA" w:rsidRDefault="008C2F78" w:rsidP="002939DA">
      <w:pPr>
        <w:spacing w:before="240"/>
        <w:jc w:val="both"/>
        <w:rPr>
          <w:rFonts w:ascii="Times New Roman" w:eastAsia="Calibri" w:hAnsi="Times New Roman"/>
          <w:sz w:val="24"/>
          <w:szCs w:val="24"/>
        </w:rPr>
      </w:pPr>
    </w:p>
    <w:p w14:paraId="3A032E28" w14:textId="77777777" w:rsidR="00A8387F" w:rsidRPr="002939DA" w:rsidRDefault="00A8387F" w:rsidP="002939DA">
      <w:pPr>
        <w:rPr>
          <w:rFonts w:ascii="Times New Roman" w:eastAsia="Calibri" w:hAnsi="Times New Roman"/>
          <w:i/>
          <w:sz w:val="24"/>
          <w:szCs w:val="24"/>
        </w:rPr>
      </w:pPr>
      <w:r w:rsidRPr="002939DA">
        <w:rPr>
          <w:rFonts w:ascii="Times New Roman" w:eastAsia="Calibri" w:hAnsi="Times New Roman"/>
          <w:i/>
          <w:sz w:val="24"/>
          <w:szCs w:val="24"/>
        </w:rPr>
        <w:t>a) Punonjës të cilët gëzojnë atributet e policisë gjyqësore, marrëdhëniet juridike të të cilëve rregullohen sipas këtij ligji dhe Kodit të Punës.</w:t>
      </w:r>
    </w:p>
    <w:p w14:paraId="5608845F" w14:textId="0012076D" w:rsidR="008C2F78" w:rsidRPr="002939DA" w:rsidRDefault="00A8387F" w:rsidP="002939DA">
      <w:pPr>
        <w:rPr>
          <w:rFonts w:ascii="Times New Roman" w:eastAsia="Calibri" w:hAnsi="Times New Roman"/>
          <w:sz w:val="24"/>
          <w:szCs w:val="24"/>
        </w:rPr>
      </w:pPr>
      <w:r w:rsidRPr="002939DA">
        <w:rPr>
          <w:rFonts w:ascii="Times New Roman" w:eastAsia="Calibri" w:hAnsi="Times New Roman"/>
          <w:i/>
          <w:sz w:val="24"/>
          <w:szCs w:val="24"/>
        </w:rPr>
        <w:t>b) punonjës të shërbimeve mbështetëse, marrëdhëniet juridike të të cilëve rregullohen sipas legjislacionit për nëpunësin Civil dhe Kodit të Punës.</w:t>
      </w:r>
      <w:r w:rsidR="008C2F78" w:rsidRPr="002939DA">
        <w:rPr>
          <w:rFonts w:ascii="Times New Roman" w:eastAsia="Calibri" w:hAnsi="Times New Roman"/>
          <w:sz w:val="24"/>
          <w:szCs w:val="24"/>
        </w:rPr>
        <w:t>.</w:t>
      </w:r>
    </w:p>
    <w:p w14:paraId="76476F5C" w14:textId="77777777" w:rsidR="00A8387F" w:rsidRPr="002939DA" w:rsidRDefault="00A8387F" w:rsidP="002939DA">
      <w:pPr>
        <w:tabs>
          <w:tab w:val="left" w:pos="284"/>
        </w:tabs>
        <w:spacing w:after="200"/>
        <w:jc w:val="both"/>
        <w:rPr>
          <w:rFonts w:ascii="Times New Roman" w:eastAsia="Calibri" w:hAnsi="Times New Roman"/>
          <w:sz w:val="24"/>
          <w:szCs w:val="24"/>
        </w:rPr>
      </w:pPr>
    </w:p>
    <w:p w14:paraId="1DD40503" w14:textId="4EB39AAB" w:rsidR="00A46064" w:rsidRPr="002939DA" w:rsidRDefault="008C2F78" w:rsidP="002939DA">
      <w:pPr>
        <w:tabs>
          <w:tab w:val="left" w:pos="284"/>
        </w:tabs>
        <w:spacing w:after="200"/>
        <w:jc w:val="both"/>
        <w:rPr>
          <w:rFonts w:ascii="Times New Roman" w:eastAsia="Calibri" w:hAnsi="Times New Roman"/>
          <w:sz w:val="24"/>
          <w:szCs w:val="24"/>
        </w:rPr>
      </w:pPr>
      <w:r w:rsidRPr="002939DA">
        <w:rPr>
          <w:rFonts w:ascii="Times New Roman" w:eastAsia="Calibri" w:hAnsi="Times New Roman"/>
          <w:sz w:val="24"/>
          <w:szCs w:val="24"/>
        </w:rPr>
        <w:t xml:space="preserve">Punonjësit </w:t>
      </w:r>
      <w:r w:rsidR="00A8387F" w:rsidRPr="002939DA">
        <w:rPr>
          <w:rFonts w:ascii="Times New Roman" w:eastAsia="Calibri" w:hAnsi="Times New Roman"/>
          <w:sz w:val="24"/>
          <w:szCs w:val="24"/>
        </w:rPr>
        <w:t>t</w:t>
      </w:r>
      <w:r w:rsidR="00683550" w:rsidRPr="002939DA">
        <w:rPr>
          <w:rFonts w:ascii="Times New Roman" w:eastAsia="Calibri" w:hAnsi="Times New Roman"/>
          <w:sz w:val="24"/>
          <w:szCs w:val="24"/>
        </w:rPr>
        <w:t>ë</w:t>
      </w:r>
      <w:r w:rsidR="00A8387F" w:rsidRPr="002939DA">
        <w:rPr>
          <w:rFonts w:ascii="Times New Roman" w:eastAsia="Calibri" w:hAnsi="Times New Roman"/>
          <w:sz w:val="24"/>
          <w:szCs w:val="24"/>
        </w:rPr>
        <w:t xml:space="preserve"> cil</w:t>
      </w:r>
      <w:r w:rsidR="00683550" w:rsidRPr="002939DA">
        <w:rPr>
          <w:rFonts w:ascii="Times New Roman" w:eastAsia="Calibri" w:hAnsi="Times New Roman"/>
          <w:sz w:val="24"/>
          <w:szCs w:val="24"/>
        </w:rPr>
        <w:t>ë</w:t>
      </w:r>
      <w:r w:rsidR="00A8387F" w:rsidRPr="002939DA">
        <w:rPr>
          <w:rFonts w:ascii="Times New Roman" w:eastAsia="Calibri" w:hAnsi="Times New Roman"/>
          <w:sz w:val="24"/>
          <w:szCs w:val="24"/>
        </w:rPr>
        <w:t>t g</w:t>
      </w:r>
      <w:r w:rsidR="00683550" w:rsidRPr="002939DA">
        <w:rPr>
          <w:rFonts w:ascii="Times New Roman" w:eastAsia="Calibri" w:hAnsi="Times New Roman"/>
          <w:sz w:val="24"/>
          <w:szCs w:val="24"/>
        </w:rPr>
        <w:t>ë</w:t>
      </w:r>
      <w:r w:rsidR="00A8387F" w:rsidRPr="002939DA">
        <w:rPr>
          <w:rFonts w:ascii="Times New Roman" w:eastAsia="Calibri" w:hAnsi="Times New Roman"/>
          <w:sz w:val="24"/>
          <w:szCs w:val="24"/>
        </w:rPr>
        <w:t>zojn</w:t>
      </w:r>
      <w:r w:rsidR="00683550" w:rsidRPr="002939DA">
        <w:rPr>
          <w:rFonts w:ascii="Times New Roman" w:eastAsia="Calibri" w:hAnsi="Times New Roman"/>
          <w:sz w:val="24"/>
          <w:szCs w:val="24"/>
        </w:rPr>
        <w:t>ë</w:t>
      </w:r>
      <w:r w:rsidR="00A8387F" w:rsidRPr="002939DA">
        <w:rPr>
          <w:rFonts w:ascii="Times New Roman" w:eastAsia="Calibri" w:hAnsi="Times New Roman"/>
          <w:sz w:val="24"/>
          <w:szCs w:val="24"/>
        </w:rPr>
        <w:t xml:space="preserve"> atributet e Policis</w:t>
      </w:r>
      <w:r w:rsidR="00683550" w:rsidRPr="002939DA">
        <w:rPr>
          <w:rFonts w:ascii="Times New Roman" w:eastAsia="Calibri" w:hAnsi="Times New Roman"/>
          <w:sz w:val="24"/>
          <w:szCs w:val="24"/>
        </w:rPr>
        <w:t>ë</w:t>
      </w:r>
      <w:r w:rsidR="00A8387F" w:rsidRPr="002939DA">
        <w:rPr>
          <w:rFonts w:ascii="Times New Roman" w:eastAsia="Calibri" w:hAnsi="Times New Roman"/>
          <w:sz w:val="24"/>
          <w:szCs w:val="24"/>
        </w:rPr>
        <w:t xml:space="preserve"> Gjyq</w:t>
      </w:r>
      <w:r w:rsidR="00683550" w:rsidRPr="002939DA">
        <w:rPr>
          <w:rFonts w:ascii="Times New Roman" w:eastAsia="Calibri" w:hAnsi="Times New Roman"/>
          <w:sz w:val="24"/>
          <w:szCs w:val="24"/>
        </w:rPr>
        <w:t>ë</w:t>
      </w:r>
      <w:r w:rsidR="00A8387F" w:rsidRPr="002939DA">
        <w:rPr>
          <w:rFonts w:ascii="Times New Roman" w:eastAsia="Calibri" w:hAnsi="Times New Roman"/>
          <w:sz w:val="24"/>
          <w:szCs w:val="24"/>
        </w:rPr>
        <w:t xml:space="preserve">sore </w:t>
      </w:r>
      <w:r w:rsidR="00A46064" w:rsidRPr="002939DA">
        <w:rPr>
          <w:rFonts w:ascii="Times New Roman" w:eastAsia="Calibri" w:hAnsi="Times New Roman"/>
          <w:sz w:val="24"/>
          <w:szCs w:val="24"/>
        </w:rPr>
        <w:t>do të jetë përgjegjës për ushtrimin e detyrave funksionale në fushën e veprimtarisë informative-gjurmuese, analizën e informacionit kriminal dhe aplikimit të teknikave dhe metodave speciale të hetimit</w:t>
      </w:r>
      <w:r w:rsidR="00A044CB" w:rsidRPr="002939DA">
        <w:rPr>
          <w:rFonts w:ascii="Times New Roman" w:eastAsia="Calibri" w:hAnsi="Times New Roman"/>
          <w:sz w:val="24"/>
          <w:szCs w:val="24"/>
        </w:rPr>
        <w:t xml:space="preserve"> si dhe veprimtari inspektuese t</w:t>
      </w:r>
      <w:r w:rsidR="00E06F7D" w:rsidRPr="002939DA">
        <w:rPr>
          <w:rFonts w:ascii="Times New Roman" w:eastAsia="Calibri" w:hAnsi="Times New Roman"/>
          <w:sz w:val="24"/>
          <w:szCs w:val="24"/>
        </w:rPr>
        <w:t>ë</w:t>
      </w:r>
      <w:r w:rsidR="00A044CB" w:rsidRPr="002939DA">
        <w:rPr>
          <w:rFonts w:ascii="Times New Roman" w:eastAsia="Calibri" w:hAnsi="Times New Roman"/>
          <w:sz w:val="24"/>
          <w:szCs w:val="24"/>
        </w:rPr>
        <w:t xml:space="preserve"> cilat do t</w:t>
      </w:r>
      <w:r w:rsidR="00E06F7D" w:rsidRPr="002939DA">
        <w:rPr>
          <w:rFonts w:ascii="Times New Roman" w:eastAsia="Calibri" w:hAnsi="Times New Roman"/>
          <w:sz w:val="24"/>
          <w:szCs w:val="24"/>
        </w:rPr>
        <w:t>ë</w:t>
      </w:r>
      <w:r w:rsidR="00A044CB" w:rsidRPr="002939DA">
        <w:rPr>
          <w:rFonts w:ascii="Times New Roman" w:eastAsia="Calibri" w:hAnsi="Times New Roman"/>
          <w:sz w:val="24"/>
          <w:szCs w:val="24"/>
        </w:rPr>
        <w:t xml:space="preserve"> ushtrojn</w:t>
      </w:r>
      <w:r w:rsidR="00E06F7D" w:rsidRPr="002939DA">
        <w:rPr>
          <w:rFonts w:ascii="Times New Roman" w:eastAsia="Calibri" w:hAnsi="Times New Roman"/>
          <w:sz w:val="24"/>
          <w:szCs w:val="24"/>
        </w:rPr>
        <w:t>ë</w:t>
      </w:r>
      <w:r w:rsidR="00A044CB" w:rsidRPr="002939DA">
        <w:rPr>
          <w:rFonts w:ascii="Times New Roman" w:eastAsia="Calibri" w:hAnsi="Times New Roman"/>
          <w:sz w:val="24"/>
          <w:szCs w:val="24"/>
        </w:rPr>
        <w:t xml:space="preserve"> atributet</w:t>
      </w:r>
      <w:r w:rsidR="00A46064" w:rsidRPr="002939DA">
        <w:rPr>
          <w:rFonts w:ascii="Times New Roman" w:eastAsia="Calibri" w:hAnsi="Times New Roman"/>
          <w:sz w:val="24"/>
          <w:szCs w:val="24"/>
        </w:rPr>
        <w:t xml:space="preserve"> e policisë gjyqësore. </w:t>
      </w:r>
    </w:p>
    <w:p w14:paraId="2AF3922F" w14:textId="1B685663" w:rsidR="0013440A" w:rsidRPr="002939DA" w:rsidRDefault="008C2F78" w:rsidP="002939DA">
      <w:pPr>
        <w:tabs>
          <w:tab w:val="left" w:pos="284"/>
        </w:tabs>
        <w:spacing w:after="200"/>
        <w:jc w:val="both"/>
        <w:rPr>
          <w:rFonts w:ascii="Times New Roman" w:eastAsia="Calibri" w:hAnsi="Times New Roman"/>
          <w:sz w:val="24"/>
          <w:szCs w:val="24"/>
        </w:rPr>
      </w:pPr>
      <w:r w:rsidRPr="002939DA">
        <w:rPr>
          <w:rFonts w:ascii="Times New Roman" w:eastAsia="Calibri" w:hAnsi="Times New Roman"/>
          <w:sz w:val="24"/>
          <w:szCs w:val="24"/>
        </w:rPr>
        <w:t xml:space="preserve">Nëpunësit civil, </w:t>
      </w:r>
      <w:r w:rsidR="00A46064" w:rsidRPr="002939DA">
        <w:rPr>
          <w:rFonts w:ascii="Times New Roman" w:eastAsia="Calibri" w:hAnsi="Times New Roman"/>
          <w:b/>
          <w:sz w:val="24"/>
          <w:szCs w:val="24"/>
          <w:u w:val="single"/>
        </w:rPr>
        <w:t>përfiton</w:t>
      </w:r>
      <w:r w:rsidR="00A46064" w:rsidRPr="002939DA">
        <w:rPr>
          <w:rFonts w:ascii="Times New Roman" w:eastAsia="Calibri" w:hAnsi="Times New Roman"/>
          <w:sz w:val="24"/>
          <w:szCs w:val="24"/>
        </w:rPr>
        <w:t xml:space="preserve"> nga normat e statusit të </w:t>
      </w:r>
      <w:r w:rsidR="000E36A2" w:rsidRPr="002939DA">
        <w:rPr>
          <w:rFonts w:ascii="Times New Roman" w:eastAsia="Calibri" w:hAnsi="Times New Roman"/>
          <w:sz w:val="24"/>
          <w:szCs w:val="24"/>
        </w:rPr>
        <w:t>Agjencisë</w:t>
      </w:r>
      <w:r w:rsidR="00A46064" w:rsidRPr="002939DA">
        <w:rPr>
          <w:rFonts w:ascii="Times New Roman" w:eastAsia="Calibri" w:hAnsi="Times New Roman"/>
          <w:sz w:val="24"/>
          <w:szCs w:val="24"/>
        </w:rPr>
        <w:t xml:space="preserve"> civil</w:t>
      </w:r>
      <w:r w:rsidR="0013440A" w:rsidRPr="002939DA">
        <w:rPr>
          <w:rFonts w:ascii="Times New Roman" w:eastAsia="Calibri" w:hAnsi="Times New Roman"/>
          <w:sz w:val="24"/>
          <w:szCs w:val="24"/>
        </w:rPr>
        <w:t xml:space="preserve">. </w:t>
      </w:r>
    </w:p>
    <w:p w14:paraId="69D117A2" w14:textId="1F53E3AC" w:rsidR="00A46064" w:rsidRPr="002939DA" w:rsidRDefault="008C2F78" w:rsidP="002939DA">
      <w:pPr>
        <w:tabs>
          <w:tab w:val="left" w:pos="284"/>
        </w:tabs>
        <w:spacing w:after="200"/>
        <w:jc w:val="both"/>
        <w:rPr>
          <w:rFonts w:ascii="Times New Roman" w:eastAsia="Calibri" w:hAnsi="Times New Roman"/>
          <w:b/>
          <w:bCs/>
          <w:sz w:val="24"/>
          <w:szCs w:val="24"/>
          <w:u w:val="single"/>
        </w:rPr>
      </w:pPr>
      <w:r w:rsidRPr="002939DA">
        <w:rPr>
          <w:rFonts w:ascii="Times New Roman" w:eastAsia="Calibri" w:hAnsi="Times New Roman"/>
          <w:sz w:val="24"/>
          <w:szCs w:val="24"/>
        </w:rPr>
        <w:t xml:space="preserve">Pavarësisht se me përjashtim të nëpunësve civilë, pothuajse i gjithë stafi tjetër i </w:t>
      </w:r>
      <w:r w:rsidR="000E36A2" w:rsidRPr="002939DA">
        <w:rPr>
          <w:rFonts w:ascii="Times New Roman" w:eastAsia="Calibri" w:hAnsi="Times New Roman"/>
          <w:sz w:val="24"/>
          <w:szCs w:val="24"/>
        </w:rPr>
        <w:t>Agjencisë</w:t>
      </w:r>
      <w:r w:rsidRPr="002939DA">
        <w:rPr>
          <w:rFonts w:ascii="Times New Roman" w:eastAsia="Calibri" w:hAnsi="Times New Roman"/>
          <w:sz w:val="24"/>
          <w:szCs w:val="24"/>
        </w:rPr>
        <w:t xml:space="preserve"> ushtron atributet e policisë gjyqësore, aktualisht </w:t>
      </w:r>
      <w:r w:rsidR="00556907" w:rsidRPr="002939DA">
        <w:rPr>
          <w:rFonts w:ascii="Times New Roman" w:eastAsia="Calibri" w:hAnsi="Times New Roman"/>
          <w:sz w:val="24"/>
          <w:szCs w:val="24"/>
        </w:rPr>
        <w:t>vetëm</w:t>
      </w:r>
      <w:r w:rsidRPr="002939DA">
        <w:rPr>
          <w:rFonts w:ascii="Times New Roman" w:eastAsia="Calibri" w:hAnsi="Times New Roman"/>
          <w:sz w:val="24"/>
          <w:szCs w:val="24"/>
        </w:rPr>
        <w:t xml:space="preserve"> personeli me gradë </w:t>
      </w:r>
      <w:r w:rsidR="00A46064" w:rsidRPr="002939DA">
        <w:rPr>
          <w:rFonts w:ascii="Times New Roman" w:eastAsia="Calibri" w:hAnsi="Times New Roman"/>
          <w:b/>
          <w:sz w:val="24"/>
          <w:szCs w:val="24"/>
          <w:u w:val="single"/>
        </w:rPr>
        <w:t>përfiton</w:t>
      </w:r>
      <w:r w:rsidR="00A46064" w:rsidRPr="002939DA">
        <w:rPr>
          <w:rFonts w:ascii="Times New Roman" w:eastAsia="Calibri" w:hAnsi="Times New Roman"/>
          <w:sz w:val="24"/>
          <w:szCs w:val="24"/>
        </w:rPr>
        <w:t xml:space="preserve"> nga statusi </w:t>
      </w:r>
      <w:r w:rsidR="00A46064" w:rsidRPr="002939DA">
        <w:rPr>
          <w:rFonts w:ascii="Times New Roman" w:eastAsia="Calibri" w:hAnsi="Times New Roman"/>
          <w:sz w:val="24"/>
          <w:szCs w:val="24"/>
        </w:rPr>
        <w:lastRenderedPageBreak/>
        <w:t xml:space="preserve">për sigurimin shoqëror suplementar të ushtarakëve të forcave të armatosura, të punonjësve të policisë së shtetit, të gardës së republikës, të </w:t>
      </w:r>
      <w:r w:rsidR="000E36A2" w:rsidRPr="002939DA">
        <w:rPr>
          <w:rFonts w:ascii="Times New Roman" w:eastAsia="Calibri" w:hAnsi="Times New Roman"/>
          <w:sz w:val="24"/>
          <w:szCs w:val="24"/>
        </w:rPr>
        <w:t>Agjencisë</w:t>
      </w:r>
      <w:r w:rsidR="00A46064" w:rsidRPr="002939DA">
        <w:rPr>
          <w:rFonts w:ascii="Times New Roman" w:eastAsia="Calibri" w:hAnsi="Times New Roman"/>
          <w:sz w:val="24"/>
          <w:szCs w:val="24"/>
        </w:rPr>
        <w:t xml:space="preserve"> informativ të shtetit, të policisë së burgjeve, të policisë së mbrojtjes nga zjarri dhe të shpëtimit e të punonjësve të </w:t>
      </w:r>
      <w:r w:rsidR="000E36A2" w:rsidRPr="002939DA">
        <w:rPr>
          <w:rFonts w:ascii="Times New Roman" w:eastAsia="Calibri" w:hAnsi="Times New Roman"/>
          <w:sz w:val="24"/>
          <w:szCs w:val="24"/>
        </w:rPr>
        <w:t>Agjencisë</w:t>
      </w:r>
      <w:r w:rsidR="00A46064" w:rsidRPr="002939DA">
        <w:rPr>
          <w:rFonts w:ascii="Times New Roman" w:eastAsia="Calibri" w:hAnsi="Times New Roman"/>
          <w:sz w:val="24"/>
          <w:szCs w:val="24"/>
        </w:rPr>
        <w:t xml:space="preserve"> të kontrollit të brendshëm në Republikën e Shqipërisë.</w:t>
      </w:r>
      <w:r w:rsidR="0013440A" w:rsidRPr="002939DA">
        <w:rPr>
          <w:rFonts w:ascii="Times New Roman" w:eastAsia="Calibri" w:hAnsi="Times New Roman"/>
          <w:sz w:val="24"/>
          <w:szCs w:val="24"/>
        </w:rPr>
        <w:t xml:space="preserve"> </w:t>
      </w:r>
      <w:r w:rsidRPr="002939DA">
        <w:rPr>
          <w:rFonts w:ascii="Times New Roman" w:eastAsia="Calibri" w:hAnsi="Times New Roman"/>
          <w:sz w:val="24"/>
          <w:szCs w:val="24"/>
        </w:rPr>
        <w:t xml:space="preserve">Në projekt ligj parashikohet që i gjithë stafi i </w:t>
      </w:r>
      <w:r w:rsidR="000E36A2" w:rsidRPr="002939DA">
        <w:rPr>
          <w:rFonts w:ascii="Times New Roman" w:eastAsia="Calibri" w:hAnsi="Times New Roman"/>
          <w:sz w:val="24"/>
          <w:szCs w:val="24"/>
        </w:rPr>
        <w:t>Agjencisë</w:t>
      </w:r>
      <w:r w:rsidRPr="002939DA">
        <w:rPr>
          <w:rFonts w:ascii="Times New Roman" w:eastAsia="Calibri" w:hAnsi="Times New Roman"/>
          <w:sz w:val="24"/>
          <w:szCs w:val="24"/>
        </w:rPr>
        <w:t xml:space="preserve"> të përfitojë trajtim suplementar pasi të gjithë subjektet e </w:t>
      </w:r>
      <w:r w:rsidR="000E36A2" w:rsidRPr="002939DA">
        <w:rPr>
          <w:rFonts w:ascii="Times New Roman" w:eastAsia="Calibri" w:hAnsi="Times New Roman"/>
          <w:sz w:val="24"/>
          <w:szCs w:val="24"/>
        </w:rPr>
        <w:t>Agjencisë</w:t>
      </w:r>
      <w:r w:rsidRPr="002939DA">
        <w:rPr>
          <w:rFonts w:ascii="Times New Roman" w:eastAsia="Calibri" w:hAnsi="Times New Roman"/>
          <w:sz w:val="24"/>
          <w:szCs w:val="24"/>
        </w:rPr>
        <w:t xml:space="preserve"> e përfitojnë një gjë të tillë. </w:t>
      </w:r>
      <w:r w:rsidR="0013440A" w:rsidRPr="002939DA">
        <w:rPr>
          <w:rFonts w:ascii="Times New Roman" w:eastAsia="Calibri" w:hAnsi="Times New Roman"/>
          <w:b/>
          <w:bCs/>
          <w:sz w:val="24"/>
          <w:szCs w:val="24"/>
          <w:u w:val="single"/>
        </w:rPr>
        <w:t>Kjo do t</w:t>
      </w:r>
      <w:r w:rsidR="00E06F7D" w:rsidRPr="002939DA">
        <w:rPr>
          <w:rFonts w:ascii="Times New Roman" w:eastAsia="Calibri" w:hAnsi="Times New Roman"/>
          <w:b/>
          <w:bCs/>
          <w:sz w:val="24"/>
          <w:szCs w:val="24"/>
          <w:u w:val="single"/>
        </w:rPr>
        <w:t>ë</w:t>
      </w:r>
      <w:r w:rsidR="0013440A" w:rsidRPr="002939DA">
        <w:rPr>
          <w:rFonts w:ascii="Times New Roman" w:eastAsia="Calibri" w:hAnsi="Times New Roman"/>
          <w:b/>
          <w:bCs/>
          <w:sz w:val="24"/>
          <w:szCs w:val="24"/>
          <w:u w:val="single"/>
        </w:rPr>
        <w:t xml:space="preserve"> k</w:t>
      </w:r>
      <w:r w:rsidR="00E06F7D" w:rsidRPr="002939DA">
        <w:rPr>
          <w:rFonts w:ascii="Times New Roman" w:eastAsia="Calibri" w:hAnsi="Times New Roman"/>
          <w:b/>
          <w:bCs/>
          <w:sz w:val="24"/>
          <w:szCs w:val="24"/>
          <w:u w:val="single"/>
        </w:rPr>
        <w:t>ë</w:t>
      </w:r>
      <w:r w:rsidR="0013440A" w:rsidRPr="002939DA">
        <w:rPr>
          <w:rFonts w:ascii="Times New Roman" w:eastAsia="Calibri" w:hAnsi="Times New Roman"/>
          <w:b/>
          <w:bCs/>
          <w:sz w:val="24"/>
          <w:szCs w:val="24"/>
          <w:u w:val="single"/>
        </w:rPr>
        <w:t>rkoj</w:t>
      </w:r>
      <w:r w:rsidR="00E06F7D" w:rsidRPr="002939DA">
        <w:rPr>
          <w:rFonts w:ascii="Times New Roman" w:eastAsia="Calibri" w:hAnsi="Times New Roman"/>
          <w:b/>
          <w:bCs/>
          <w:sz w:val="24"/>
          <w:szCs w:val="24"/>
          <w:u w:val="single"/>
        </w:rPr>
        <w:t>ë</w:t>
      </w:r>
      <w:r w:rsidR="0013440A" w:rsidRPr="002939DA">
        <w:rPr>
          <w:rFonts w:ascii="Times New Roman" w:eastAsia="Calibri" w:hAnsi="Times New Roman"/>
          <w:b/>
          <w:bCs/>
          <w:sz w:val="24"/>
          <w:szCs w:val="24"/>
          <w:u w:val="single"/>
        </w:rPr>
        <w:t xml:space="preserve"> edhe nd</w:t>
      </w:r>
      <w:r w:rsidR="00E06F7D" w:rsidRPr="002939DA">
        <w:rPr>
          <w:rFonts w:ascii="Times New Roman" w:eastAsia="Calibri" w:hAnsi="Times New Roman"/>
          <w:b/>
          <w:bCs/>
          <w:sz w:val="24"/>
          <w:szCs w:val="24"/>
          <w:u w:val="single"/>
        </w:rPr>
        <w:t>ë</w:t>
      </w:r>
      <w:r w:rsidR="0013440A" w:rsidRPr="002939DA">
        <w:rPr>
          <w:rFonts w:ascii="Times New Roman" w:eastAsia="Calibri" w:hAnsi="Times New Roman"/>
          <w:b/>
          <w:bCs/>
          <w:sz w:val="24"/>
          <w:szCs w:val="24"/>
          <w:u w:val="single"/>
        </w:rPr>
        <w:t>rhyrje n</w:t>
      </w:r>
      <w:r w:rsidR="00E06F7D" w:rsidRPr="002939DA">
        <w:rPr>
          <w:rFonts w:ascii="Times New Roman" w:eastAsia="Calibri" w:hAnsi="Times New Roman"/>
          <w:b/>
          <w:bCs/>
          <w:sz w:val="24"/>
          <w:szCs w:val="24"/>
          <w:u w:val="single"/>
        </w:rPr>
        <w:t>ë</w:t>
      </w:r>
      <w:r w:rsidR="0013440A" w:rsidRPr="002939DA">
        <w:rPr>
          <w:rFonts w:ascii="Times New Roman" w:eastAsia="Calibri" w:hAnsi="Times New Roman"/>
          <w:b/>
          <w:bCs/>
          <w:sz w:val="24"/>
          <w:szCs w:val="24"/>
          <w:u w:val="single"/>
        </w:rPr>
        <w:t xml:space="preserve"> ligjin 10142 ku t</w:t>
      </w:r>
      <w:r w:rsidR="00E06F7D" w:rsidRPr="002939DA">
        <w:rPr>
          <w:rFonts w:ascii="Times New Roman" w:eastAsia="Calibri" w:hAnsi="Times New Roman"/>
          <w:b/>
          <w:bCs/>
          <w:sz w:val="24"/>
          <w:szCs w:val="24"/>
          <w:u w:val="single"/>
        </w:rPr>
        <w:t>ë</w:t>
      </w:r>
      <w:r w:rsidR="0013440A" w:rsidRPr="002939DA">
        <w:rPr>
          <w:rFonts w:ascii="Times New Roman" w:eastAsia="Calibri" w:hAnsi="Times New Roman"/>
          <w:b/>
          <w:bCs/>
          <w:sz w:val="24"/>
          <w:szCs w:val="24"/>
          <w:u w:val="single"/>
        </w:rPr>
        <w:t xml:space="preserve"> p</w:t>
      </w:r>
      <w:r w:rsidR="00E06F7D" w:rsidRPr="002939DA">
        <w:rPr>
          <w:rFonts w:ascii="Times New Roman" w:eastAsia="Calibri" w:hAnsi="Times New Roman"/>
          <w:b/>
          <w:bCs/>
          <w:sz w:val="24"/>
          <w:szCs w:val="24"/>
          <w:u w:val="single"/>
        </w:rPr>
        <w:t>ë</w:t>
      </w:r>
      <w:r w:rsidR="0013440A" w:rsidRPr="002939DA">
        <w:rPr>
          <w:rFonts w:ascii="Times New Roman" w:eastAsia="Calibri" w:hAnsi="Times New Roman"/>
          <w:b/>
          <w:bCs/>
          <w:sz w:val="24"/>
          <w:szCs w:val="24"/>
          <w:u w:val="single"/>
        </w:rPr>
        <w:t>rcaktohet qart</w:t>
      </w:r>
      <w:r w:rsidR="00E06F7D" w:rsidRPr="002939DA">
        <w:rPr>
          <w:rFonts w:ascii="Times New Roman" w:eastAsia="Calibri" w:hAnsi="Times New Roman"/>
          <w:b/>
          <w:bCs/>
          <w:sz w:val="24"/>
          <w:szCs w:val="24"/>
          <w:u w:val="single"/>
        </w:rPr>
        <w:t>ë</w:t>
      </w:r>
      <w:r w:rsidR="0013440A" w:rsidRPr="002939DA">
        <w:rPr>
          <w:rFonts w:ascii="Times New Roman" w:eastAsia="Calibri" w:hAnsi="Times New Roman"/>
          <w:b/>
          <w:bCs/>
          <w:sz w:val="24"/>
          <w:szCs w:val="24"/>
          <w:u w:val="single"/>
        </w:rPr>
        <w:t xml:space="preserve"> q</w:t>
      </w:r>
      <w:r w:rsidR="00E06F7D" w:rsidRPr="002939DA">
        <w:rPr>
          <w:rFonts w:ascii="Times New Roman" w:eastAsia="Calibri" w:hAnsi="Times New Roman"/>
          <w:b/>
          <w:bCs/>
          <w:sz w:val="24"/>
          <w:szCs w:val="24"/>
          <w:u w:val="single"/>
        </w:rPr>
        <w:t>ë</w:t>
      </w:r>
      <w:r w:rsidR="0013440A" w:rsidRPr="002939DA">
        <w:rPr>
          <w:rFonts w:ascii="Times New Roman" w:eastAsia="Calibri" w:hAnsi="Times New Roman"/>
          <w:b/>
          <w:bCs/>
          <w:sz w:val="24"/>
          <w:szCs w:val="24"/>
          <w:u w:val="single"/>
        </w:rPr>
        <w:t xml:space="preserve"> punonj</w:t>
      </w:r>
      <w:r w:rsidR="00E06F7D" w:rsidRPr="002939DA">
        <w:rPr>
          <w:rFonts w:ascii="Times New Roman" w:eastAsia="Calibri" w:hAnsi="Times New Roman"/>
          <w:b/>
          <w:bCs/>
          <w:sz w:val="24"/>
          <w:szCs w:val="24"/>
          <w:u w:val="single"/>
        </w:rPr>
        <w:t>ë</w:t>
      </w:r>
      <w:r w:rsidR="0013440A" w:rsidRPr="002939DA">
        <w:rPr>
          <w:rFonts w:ascii="Times New Roman" w:eastAsia="Calibri" w:hAnsi="Times New Roman"/>
          <w:b/>
          <w:bCs/>
          <w:sz w:val="24"/>
          <w:szCs w:val="24"/>
          <w:u w:val="single"/>
        </w:rPr>
        <w:t>sit e Agjencis</w:t>
      </w:r>
      <w:r w:rsidR="00E06F7D" w:rsidRPr="002939DA">
        <w:rPr>
          <w:rFonts w:ascii="Times New Roman" w:eastAsia="Calibri" w:hAnsi="Times New Roman"/>
          <w:b/>
          <w:bCs/>
          <w:sz w:val="24"/>
          <w:szCs w:val="24"/>
          <w:u w:val="single"/>
        </w:rPr>
        <w:t>ë</w:t>
      </w:r>
      <w:r w:rsidR="0013440A" w:rsidRPr="002939DA">
        <w:rPr>
          <w:rFonts w:ascii="Times New Roman" w:eastAsia="Calibri" w:hAnsi="Times New Roman"/>
          <w:b/>
          <w:bCs/>
          <w:sz w:val="24"/>
          <w:szCs w:val="24"/>
          <w:u w:val="single"/>
        </w:rPr>
        <w:t xml:space="preserve"> p</w:t>
      </w:r>
      <w:r w:rsidR="00E06F7D" w:rsidRPr="002939DA">
        <w:rPr>
          <w:rFonts w:ascii="Times New Roman" w:eastAsia="Calibri" w:hAnsi="Times New Roman"/>
          <w:b/>
          <w:bCs/>
          <w:sz w:val="24"/>
          <w:szCs w:val="24"/>
          <w:u w:val="single"/>
        </w:rPr>
        <w:t>ë</w:t>
      </w:r>
      <w:r w:rsidR="0013440A" w:rsidRPr="002939DA">
        <w:rPr>
          <w:rFonts w:ascii="Times New Roman" w:eastAsia="Calibri" w:hAnsi="Times New Roman"/>
          <w:b/>
          <w:bCs/>
          <w:sz w:val="24"/>
          <w:szCs w:val="24"/>
          <w:u w:val="single"/>
        </w:rPr>
        <w:t>rfitojn</w:t>
      </w:r>
      <w:r w:rsidR="00E06F7D" w:rsidRPr="002939DA">
        <w:rPr>
          <w:rFonts w:ascii="Times New Roman" w:eastAsia="Calibri" w:hAnsi="Times New Roman"/>
          <w:b/>
          <w:bCs/>
          <w:sz w:val="24"/>
          <w:szCs w:val="24"/>
          <w:u w:val="single"/>
        </w:rPr>
        <w:t>ë</w:t>
      </w:r>
      <w:r w:rsidR="0013440A" w:rsidRPr="002939DA">
        <w:rPr>
          <w:rFonts w:ascii="Times New Roman" w:eastAsia="Calibri" w:hAnsi="Times New Roman"/>
          <w:b/>
          <w:bCs/>
          <w:sz w:val="24"/>
          <w:szCs w:val="24"/>
          <w:u w:val="single"/>
        </w:rPr>
        <w:t xml:space="preserve"> nga ky ligj.</w:t>
      </w:r>
      <w:r w:rsidR="00683550" w:rsidRPr="002939DA">
        <w:rPr>
          <w:rFonts w:ascii="Times New Roman" w:eastAsia="Calibri" w:hAnsi="Times New Roman"/>
          <w:b/>
          <w:bCs/>
          <w:sz w:val="24"/>
          <w:szCs w:val="24"/>
          <w:u w:val="single"/>
        </w:rPr>
        <w:t xml:space="preserve"> </w:t>
      </w:r>
      <w:r w:rsidR="00170507" w:rsidRPr="002939DA">
        <w:rPr>
          <w:rFonts w:ascii="Times New Roman" w:eastAsia="Calibri" w:hAnsi="Times New Roman"/>
          <w:b/>
          <w:bCs/>
          <w:sz w:val="24"/>
          <w:szCs w:val="24"/>
          <w:u w:val="single"/>
        </w:rPr>
        <w:t>Theksojmë</w:t>
      </w:r>
      <w:r w:rsidR="00683550" w:rsidRPr="002939DA">
        <w:rPr>
          <w:rFonts w:ascii="Times New Roman" w:eastAsia="Calibri" w:hAnsi="Times New Roman"/>
          <w:b/>
          <w:bCs/>
          <w:sz w:val="24"/>
          <w:szCs w:val="24"/>
          <w:u w:val="single"/>
        </w:rPr>
        <w:t xml:space="preserve"> se përfitimi suplementar nuk ka asnjë kosto financiare shtese pasi kontributi suplementar ne masën 5% të pagës,  derdhet nga secili punonjës dhe jo nga buxheti i shtetit.</w:t>
      </w:r>
    </w:p>
    <w:p w14:paraId="15849000" w14:textId="516B0B97" w:rsidR="00A46064" w:rsidRPr="002939DA" w:rsidRDefault="00A46064" w:rsidP="002939DA">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000000" w:themeColor="text1"/>
          <w:sz w:val="24"/>
          <w:szCs w:val="24"/>
          <w:lang w:val="sq-AL"/>
        </w:rPr>
      </w:pPr>
      <w:r w:rsidRPr="002939DA">
        <w:rPr>
          <w:rFonts w:ascii="Times New Roman" w:hAnsi="Times New Roman" w:cs="Times New Roman"/>
          <w:sz w:val="24"/>
          <w:szCs w:val="24"/>
          <w:lang w:val="sq-AL"/>
        </w:rPr>
        <w:t xml:space="preserve">Ngritja e </w:t>
      </w:r>
      <w:r w:rsidR="0013440A" w:rsidRPr="002939DA">
        <w:rPr>
          <w:rFonts w:ascii="Times New Roman" w:hAnsi="Times New Roman" w:cs="Times New Roman"/>
          <w:sz w:val="24"/>
          <w:szCs w:val="24"/>
          <w:lang w:val="sq-AL"/>
        </w:rPr>
        <w:t>performanc</w:t>
      </w:r>
      <w:r w:rsidR="00E06F7D" w:rsidRPr="002939DA">
        <w:rPr>
          <w:rFonts w:ascii="Times New Roman" w:hAnsi="Times New Roman" w:cs="Times New Roman"/>
          <w:sz w:val="24"/>
          <w:szCs w:val="24"/>
          <w:lang w:val="sq-AL"/>
        </w:rPr>
        <w:t>ë</w:t>
      </w:r>
      <w:r w:rsidR="0013440A" w:rsidRPr="002939DA">
        <w:rPr>
          <w:rFonts w:ascii="Times New Roman" w:hAnsi="Times New Roman" w:cs="Times New Roman"/>
          <w:sz w:val="24"/>
          <w:szCs w:val="24"/>
          <w:lang w:val="sq-AL"/>
        </w:rPr>
        <w:t>s s</w:t>
      </w:r>
      <w:r w:rsidR="00E06F7D" w:rsidRPr="002939DA">
        <w:rPr>
          <w:rFonts w:ascii="Times New Roman" w:hAnsi="Times New Roman" w:cs="Times New Roman"/>
          <w:sz w:val="24"/>
          <w:szCs w:val="24"/>
          <w:lang w:val="sq-AL"/>
        </w:rPr>
        <w:t>ë</w:t>
      </w:r>
      <w:r w:rsidR="0013440A" w:rsidRPr="002939DA">
        <w:rPr>
          <w:rFonts w:ascii="Times New Roman" w:hAnsi="Times New Roman" w:cs="Times New Roman"/>
          <w:sz w:val="24"/>
          <w:szCs w:val="24"/>
          <w:lang w:val="sq-AL"/>
        </w:rPr>
        <w:t xml:space="preserve"> </w:t>
      </w:r>
      <w:r w:rsidRPr="002939DA">
        <w:rPr>
          <w:rFonts w:ascii="Times New Roman" w:hAnsi="Times New Roman" w:cs="Times New Roman"/>
          <w:sz w:val="24"/>
          <w:szCs w:val="24"/>
          <w:lang w:val="sq-AL"/>
        </w:rPr>
        <w:t>struktur</w:t>
      </w:r>
      <w:r w:rsidR="00E06F7D" w:rsidRPr="002939DA">
        <w:rPr>
          <w:rFonts w:ascii="Times New Roman" w:hAnsi="Times New Roman" w:cs="Times New Roman"/>
          <w:sz w:val="24"/>
          <w:szCs w:val="24"/>
          <w:lang w:val="sq-AL"/>
        </w:rPr>
        <w:t>ë</w:t>
      </w:r>
      <w:r w:rsidR="0013440A" w:rsidRPr="002939DA">
        <w:rPr>
          <w:rFonts w:ascii="Times New Roman" w:hAnsi="Times New Roman" w:cs="Times New Roman"/>
          <w:sz w:val="24"/>
          <w:szCs w:val="24"/>
          <w:lang w:val="sq-AL"/>
        </w:rPr>
        <w:t>s</w:t>
      </w:r>
      <w:r w:rsidRPr="002939DA">
        <w:rPr>
          <w:rFonts w:ascii="Times New Roman" w:hAnsi="Times New Roman" w:cs="Times New Roman"/>
          <w:sz w:val="24"/>
          <w:szCs w:val="24"/>
          <w:lang w:val="sq-AL"/>
        </w:rPr>
        <w:t xml:space="preserve"> inspektuese dhe përcaktimi i rolit </w:t>
      </w:r>
      <w:r w:rsidRPr="002939DA">
        <w:rPr>
          <w:rFonts w:ascii="Times New Roman" w:hAnsi="Times New Roman" w:cs="Times New Roman"/>
          <w:color w:val="000000" w:themeColor="text1"/>
          <w:sz w:val="24"/>
          <w:szCs w:val="24"/>
          <w:lang w:val="sq-AL"/>
        </w:rPr>
        <w:t xml:space="preserve">proaktiv të saj, si dhe pajisja me </w:t>
      </w:r>
      <w:r w:rsidR="001C3EE8" w:rsidRPr="002939DA">
        <w:rPr>
          <w:rFonts w:ascii="Times New Roman" w:hAnsi="Times New Roman" w:cs="Times New Roman"/>
          <w:color w:val="000000" w:themeColor="text1"/>
          <w:sz w:val="24"/>
          <w:szCs w:val="24"/>
          <w:lang w:val="sq-AL"/>
        </w:rPr>
        <w:t>instrumente</w:t>
      </w:r>
      <w:r w:rsidRPr="002939DA">
        <w:rPr>
          <w:rFonts w:ascii="Times New Roman" w:hAnsi="Times New Roman" w:cs="Times New Roman"/>
          <w:color w:val="000000" w:themeColor="text1"/>
          <w:sz w:val="24"/>
          <w:szCs w:val="24"/>
          <w:lang w:val="sq-AL"/>
        </w:rPr>
        <w:t xml:space="preserve"> ligjorë do të realizonte matjen reale të performancës së strukturave të </w:t>
      </w:r>
      <w:r w:rsidR="00034F57" w:rsidRPr="002939DA">
        <w:rPr>
          <w:rFonts w:ascii="Times New Roman" w:hAnsi="Times New Roman" w:cs="Times New Roman"/>
          <w:color w:val="000000" w:themeColor="text1"/>
          <w:sz w:val="24"/>
          <w:szCs w:val="24"/>
          <w:lang w:val="sq-AL"/>
        </w:rPr>
        <w:t>Ministris</w:t>
      </w:r>
      <w:r w:rsidR="00E06F7D" w:rsidRPr="002939DA">
        <w:rPr>
          <w:rFonts w:ascii="Times New Roman" w:hAnsi="Times New Roman" w:cs="Times New Roman"/>
          <w:color w:val="000000" w:themeColor="text1"/>
          <w:sz w:val="24"/>
          <w:szCs w:val="24"/>
          <w:lang w:val="sq-AL"/>
        </w:rPr>
        <w:t>ë</w:t>
      </w:r>
      <w:r w:rsidR="00034F57" w:rsidRPr="002939DA">
        <w:rPr>
          <w:rFonts w:ascii="Times New Roman" w:hAnsi="Times New Roman" w:cs="Times New Roman"/>
          <w:color w:val="000000" w:themeColor="text1"/>
          <w:sz w:val="24"/>
          <w:szCs w:val="24"/>
          <w:lang w:val="sq-AL"/>
        </w:rPr>
        <w:t xml:space="preserve"> s</w:t>
      </w:r>
      <w:r w:rsidR="00E06F7D" w:rsidRPr="002939DA">
        <w:rPr>
          <w:rFonts w:ascii="Times New Roman" w:hAnsi="Times New Roman" w:cs="Times New Roman"/>
          <w:color w:val="000000" w:themeColor="text1"/>
          <w:sz w:val="24"/>
          <w:szCs w:val="24"/>
          <w:lang w:val="sq-AL"/>
        </w:rPr>
        <w:t>ë</w:t>
      </w:r>
      <w:r w:rsidR="00034F57" w:rsidRPr="002939DA">
        <w:rPr>
          <w:rFonts w:ascii="Times New Roman" w:hAnsi="Times New Roman" w:cs="Times New Roman"/>
          <w:color w:val="000000" w:themeColor="text1"/>
          <w:sz w:val="24"/>
          <w:szCs w:val="24"/>
          <w:lang w:val="sq-AL"/>
        </w:rPr>
        <w:t xml:space="preserve"> Brendshme</w:t>
      </w:r>
      <w:r w:rsidRPr="002939DA">
        <w:rPr>
          <w:rFonts w:ascii="Times New Roman" w:hAnsi="Times New Roman" w:cs="Times New Roman"/>
          <w:color w:val="000000" w:themeColor="text1"/>
          <w:sz w:val="24"/>
          <w:szCs w:val="24"/>
          <w:lang w:val="sq-AL"/>
        </w:rPr>
        <w:t xml:space="preserve"> (</w:t>
      </w:r>
      <w:r w:rsidR="00CB36FE" w:rsidRPr="002939DA">
        <w:rPr>
          <w:rFonts w:ascii="Times New Roman" w:hAnsi="Times New Roman" w:cs="Times New Roman"/>
          <w:color w:val="000000" w:themeColor="text1"/>
          <w:sz w:val="24"/>
          <w:szCs w:val="24"/>
          <w:lang w:val="sq-AL"/>
        </w:rPr>
        <w:t>impakt</w:t>
      </w:r>
      <w:r w:rsidRPr="002939DA">
        <w:rPr>
          <w:rFonts w:ascii="Times New Roman" w:hAnsi="Times New Roman" w:cs="Times New Roman"/>
          <w:color w:val="000000" w:themeColor="text1"/>
          <w:sz w:val="24"/>
          <w:szCs w:val="24"/>
          <w:lang w:val="sq-AL"/>
        </w:rPr>
        <w:t xml:space="preserve"> social i </w:t>
      </w:r>
      <w:r w:rsidR="00687B7B" w:rsidRPr="002939DA">
        <w:rPr>
          <w:rFonts w:ascii="Times New Roman" w:hAnsi="Times New Roman" w:cs="Times New Roman"/>
          <w:color w:val="000000" w:themeColor="text1"/>
          <w:sz w:val="24"/>
          <w:szCs w:val="24"/>
          <w:lang w:val="sq-AL"/>
        </w:rPr>
        <w:t>drejtpërdrejtë</w:t>
      </w:r>
      <w:r w:rsidRPr="002939DA">
        <w:rPr>
          <w:rFonts w:ascii="Times New Roman" w:hAnsi="Times New Roman" w:cs="Times New Roman"/>
          <w:color w:val="000000" w:themeColor="text1"/>
          <w:sz w:val="24"/>
          <w:szCs w:val="24"/>
          <w:lang w:val="sq-AL"/>
        </w:rPr>
        <w:t xml:space="preserve">). </w:t>
      </w:r>
    </w:p>
    <w:p w14:paraId="199503EE" w14:textId="77777777" w:rsidR="00A46064" w:rsidRPr="002939DA" w:rsidRDefault="00A46064" w:rsidP="002939DA">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000000" w:themeColor="text1"/>
          <w:sz w:val="24"/>
          <w:szCs w:val="24"/>
          <w:lang w:val="sq-AL"/>
        </w:rPr>
      </w:pPr>
    </w:p>
    <w:p w14:paraId="6A257E33" w14:textId="19860135" w:rsidR="00A46064" w:rsidRPr="002939DA" w:rsidRDefault="00A46064" w:rsidP="002939DA">
      <w:pPr>
        <w:pStyle w:val="Defaul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000000" w:themeColor="text1"/>
          <w:sz w:val="24"/>
          <w:szCs w:val="24"/>
          <w:lang w:val="sq-AL"/>
        </w:rPr>
      </w:pPr>
      <w:r w:rsidRPr="002939DA">
        <w:rPr>
          <w:rFonts w:ascii="Times New Roman" w:hAnsi="Times New Roman" w:cs="Times New Roman"/>
          <w:color w:val="000000" w:themeColor="text1"/>
          <w:sz w:val="24"/>
          <w:szCs w:val="24"/>
          <w:lang w:val="sq-AL"/>
        </w:rPr>
        <w:t xml:space="preserve">Konkretisht dhe në mënyrë më të </w:t>
      </w:r>
      <w:r w:rsidR="001C3EE8" w:rsidRPr="002939DA">
        <w:rPr>
          <w:rFonts w:ascii="Times New Roman" w:hAnsi="Times New Roman" w:cs="Times New Roman"/>
          <w:color w:val="000000" w:themeColor="text1"/>
          <w:sz w:val="24"/>
          <w:szCs w:val="24"/>
          <w:lang w:val="sq-AL"/>
        </w:rPr>
        <w:t>hollësishme</w:t>
      </w:r>
      <w:r w:rsidRPr="002939DA">
        <w:rPr>
          <w:rFonts w:ascii="Times New Roman" w:hAnsi="Times New Roman" w:cs="Times New Roman"/>
          <w:color w:val="000000" w:themeColor="text1"/>
          <w:sz w:val="24"/>
          <w:szCs w:val="24"/>
          <w:lang w:val="sq-AL"/>
        </w:rPr>
        <w:t xml:space="preserve"> parashtrojmë si më poshtë vijon:</w:t>
      </w:r>
    </w:p>
    <w:p w14:paraId="3B6747AA" w14:textId="65E44E54" w:rsidR="00A46064" w:rsidRPr="002939DA" w:rsidRDefault="00034F57" w:rsidP="002939DA">
      <w:pPr>
        <w:spacing w:before="240" w:after="200"/>
        <w:jc w:val="both"/>
        <w:rPr>
          <w:rFonts w:ascii="Times New Roman" w:eastAsia="Calibri" w:hAnsi="Times New Roman"/>
          <w:sz w:val="24"/>
          <w:szCs w:val="24"/>
          <w:u w:val="single"/>
        </w:rPr>
      </w:pPr>
      <w:r w:rsidRPr="002939DA">
        <w:rPr>
          <w:rFonts w:ascii="Times New Roman" w:eastAsia="Calibri" w:hAnsi="Times New Roman"/>
          <w:sz w:val="24"/>
          <w:szCs w:val="24"/>
        </w:rPr>
        <w:t>Sh</w:t>
      </w:r>
      <w:r w:rsidR="00E06F7D" w:rsidRPr="002939DA">
        <w:rPr>
          <w:rFonts w:ascii="Times New Roman" w:eastAsia="Calibri" w:hAnsi="Times New Roman"/>
          <w:sz w:val="24"/>
          <w:szCs w:val="24"/>
        </w:rPr>
        <w:t>ë</w:t>
      </w:r>
      <w:r w:rsidRPr="002939DA">
        <w:rPr>
          <w:rFonts w:ascii="Times New Roman" w:eastAsia="Calibri" w:hAnsi="Times New Roman"/>
          <w:sz w:val="24"/>
          <w:szCs w:val="24"/>
        </w:rPr>
        <w:t>rbimi p</w:t>
      </w:r>
      <w:r w:rsidR="00E06F7D" w:rsidRPr="002939DA">
        <w:rPr>
          <w:rFonts w:ascii="Times New Roman" w:eastAsia="Calibri" w:hAnsi="Times New Roman"/>
          <w:sz w:val="24"/>
          <w:szCs w:val="24"/>
        </w:rPr>
        <w:t>ë</w:t>
      </w:r>
      <w:r w:rsidRPr="002939DA">
        <w:rPr>
          <w:rFonts w:ascii="Times New Roman" w:eastAsia="Calibri" w:hAnsi="Times New Roman"/>
          <w:sz w:val="24"/>
          <w:szCs w:val="24"/>
        </w:rPr>
        <w:t>r Ç</w:t>
      </w:r>
      <w:r w:rsidR="00E06F7D" w:rsidRPr="002939DA">
        <w:rPr>
          <w:rFonts w:ascii="Times New Roman" w:eastAsia="Calibri" w:hAnsi="Times New Roman"/>
          <w:sz w:val="24"/>
          <w:szCs w:val="24"/>
        </w:rPr>
        <w:t>ë</w:t>
      </w:r>
      <w:r w:rsidRPr="002939DA">
        <w:rPr>
          <w:rFonts w:ascii="Times New Roman" w:eastAsia="Calibri" w:hAnsi="Times New Roman"/>
          <w:sz w:val="24"/>
          <w:szCs w:val="24"/>
        </w:rPr>
        <w:t xml:space="preserve">shtjet e Brendshme dhe Ankesat </w:t>
      </w:r>
      <w:r w:rsidR="00A46064" w:rsidRPr="002939DA">
        <w:rPr>
          <w:rFonts w:ascii="Times New Roman" w:eastAsia="Calibri" w:hAnsi="Times New Roman"/>
          <w:sz w:val="24"/>
          <w:szCs w:val="24"/>
        </w:rPr>
        <w:t xml:space="preserve">aktualisht është e organizuar në katër </w:t>
      </w:r>
      <w:r w:rsidRPr="002939DA">
        <w:rPr>
          <w:rFonts w:ascii="Times New Roman" w:eastAsia="Calibri" w:hAnsi="Times New Roman"/>
          <w:sz w:val="24"/>
          <w:szCs w:val="24"/>
        </w:rPr>
        <w:t>drejtori n</w:t>
      </w:r>
      <w:r w:rsidR="00E06F7D" w:rsidRPr="002939DA">
        <w:rPr>
          <w:rFonts w:ascii="Times New Roman" w:eastAsia="Calibri" w:hAnsi="Times New Roman"/>
          <w:sz w:val="24"/>
          <w:szCs w:val="24"/>
        </w:rPr>
        <w:t>ë</w:t>
      </w:r>
      <w:r w:rsidRPr="002939DA">
        <w:rPr>
          <w:rFonts w:ascii="Times New Roman" w:eastAsia="Calibri" w:hAnsi="Times New Roman"/>
          <w:sz w:val="24"/>
          <w:szCs w:val="24"/>
        </w:rPr>
        <w:t xml:space="preserve"> nivel </w:t>
      </w:r>
      <w:r w:rsidR="001C3EE8" w:rsidRPr="002939DA">
        <w:rPr>
          <w:rFonts w:ascii="Times New Roman" w:eastAsia="Calibri" w:hAnsi="Times New Roman"/>
          <w:sz w:val="24"/>
          <w:szCs w:val="24"/>
        </w:rPr>
        <w:t>qendror</w:t>
      </w:r>
      <w:r w:rsidRPr="002939DA">
        <w:rPr>
          <w:rFonts w:ascii="Times New Roman" w:eastAsia="Calibri" w:hAnsi="Times New Roman"/>
          <w:sz w:val="24"/>
          <w:szCs w:val="24"/>
        </w:rPr>
        <w:t xml:space="preserve"> dhe </w:t>
      </w:r>
      <w:r w:rsidR="00D26C9D" w:rsidRPr="002939DA">
        <w:rPr>
          <w:rFonts w:ascii="Times New Roman" w:eastAsia="Calibri" w:hAnsi="Times New Roman"/>
          <w:sz w:val="24"/>
          <w:szCs w:val="24"/>
        </w:rPr>
        <w:t>7</w:t>
      </w:r>
      <w:r w:rsidRPr="002939DA">
        <w:rPr>
          <w:rFonts w:ascii="Times New Roman" w:eastAsia="Calibri" w:hAnsi="Times New Roman"/>
          <w:sz w:val="24"/>
          <w:szCs w:val="24"/>
        </w:rPr>
        <w:t xml:space="preserve"> drejtori rajonale n</w:t>
      </w:r>
      <w:r w:rsidR="00E06F7D" w:rsidRPr="002939DA">
        <w:rPr>
          <w:rFonts w:ascii="Times New Roman" w:eastAsia="Calibri" w:hAnsi="Times New Roman"/>
          <w:sz w:val="24"/>
          <w:szCs w:val="24"/>
        </w:rPr>
        <w:t>ë</w:t>
      </w:r>
      <w:r w:rsidRPr="002939DA">
        <w:rPr>
          <w:rFonts w:ascii="Times New Roman" w:eastAsia="Calibri" w:hAnsi="Times New Roman"/>
          <w:sz w:val="24"/>
          <w:szCs w:val="24"/>
        </w:rPr>
        <w:t xml:space="preserve"> nivel vendor. </w:t>
      </w:r>
      <w:r w:rsidR="00A46064" w:rsidRPr="002939DA">
        <w:rPr>
          <w:rFonts w:ascii="Times New Roman" w:eastAsia="Calibri" w:hAnsi="Times New Roman"/>
          <w:sz w:val="24"/>
          <w:szCs w:val="24"/>
        </w:rPr>
        <w:t xml:space="preserve"> </w:t>
      </w:r>
      <w:r w:rsidR="001C3EE8" w:rsidRPr="002939DA">
        <w:rPr>
          <w:rFonts w:ascii="Times New Roman" w:eastAsia="Calibri" w:hAnsi="Times New Roman"/>
          <w:sz w:val="24"/>
          <w:szCs w:val="24"/>
        </w:rPr>
        <w:t>N</w:t>
      </w:r>
      <w:r w:rsidR="00A46064" w:rsidRPr="002939DA">
        <w:rPr>
          <w:rFonts w:ascii="Times New Roman" w:eastAsia="Calibri" w:hAnsi="Times New Roman"/>
          <w:sz w:val="24"/>
          <w:szCs w:val="24"/>
        </w:rPr>
        <w:t xml:space="preserve">umri total i punonjësve në qendër (Tiranë) është prej </w:t>
      </w:r>
      <w:r w:rsidR="00D26C9D" w:rsidRPr="002939DA">
        <w:rPr>
          <w:rFonts w:ascii="Times New Roman" w:eastAsia="Calibri" w:hAnsi="Times New Roman"/>
          <w:sz w:val="24"/>
          <w:szCs w:val="24"/>
          <w:u w:val="single"/>
        </w:rPr>
        <w:t>96</w:t>
      </w:r>
      <w:r w:rsidR="00A46064" w:rsidRPr="002939DA">
        <w:rPr>
          <w:rFonts w:ascii="Times New Roman" w:eastAsia="Calibri" w:hAnsi="Times New Roman"/>
          <w:sz w:val="24"/>
          <w:szCs w:val="24"/>
          <w:u w:val="single"/>
        </w:rPr>
        <w:t xml:space="preserve"> vetë të cilët efektet financiare mbulohen nga buxheti i Drejtorisë. </w:t>
      </w:r>
    </w:p>
    <w:p w14:paraId="04351622" w14:textId="1F3DEF84" w:rsidR="00A46064" w:rsidRPr="002939DA" w:rsidRDefault="00A46064" w:rsidP="002939DA">
      <w:pPr>
        <w:spacing w:before="240" w:after="200"/>
        <w:jc w:val="both"/>
        <w:rPr>
          <w:rFonts w:ascii="Times New Roman" w:eastAsia="Calibri" w:hAnsi="Times New Roman"/>
          <w:sz w:val="24"/>
          <w:szCs w:val="24"/>
        </w:rPr>
      </w:pPr>
      <w:r w:rsidRPr="002939DA">
        <w:rPr>
          <w:rFonts w:ascii="Times New Roman" w:eastAsia="Calibri" w:hAnsi="Times New Roman"/>
          <w:sz w:val="24"/>
          <w:szCs w:val="24"/>
        </w:rPr>
        <w:t xml:space="preserve">Pranë  </w:t>
      </w:r>
      <w:r w:rsidR="00687B7B" w:rsidRPr="002939DA">
        <w:rPr>
          <w:rFonts w:ascii="Times New Roman" w:eastAsia="Calibri" w:hAnsi="Times New Roman"/>
          <w:sz w:val="24"/>
          <w:szCs w:val="24"/>
        </w:rPr>
        <w:t>drejtorive rajonale,</w:t>
      </w:r>
      <w:r w:rsidRPr="002939DA">
        <w:rPr>
          <w:rFonts w:ascii="Times New Roman" w:eastAsia="Calibri" w:hAnsi="Times New Roman"/>
          <w:sz w:val="24"/>
          <w:szCs w:val="24"/>
        </w:rPr>
        <w:t xml:space="preserve"> shërbimi ka të atashuar  </w:t>
      </w:r>
      <w:r w:rsidR="00D26C9D" w:rsidRPr="002939DA">
        <w:rPr>
          <w:rFonts w:ascii="Times New Roman" w:eastAsia="Calibri" w:hAnsi="Times New Roman"/>
          <w:b/>
          <w:sz w:val="24"/>
          <w:szCs w:val="24"/>
          <w:u w:val="single"/>
        </w:rPr>
        <w:t>61</w:t>
      </w:r>
      <w:r w:rsidRPr="002939DA">
        <w:rPr>
          <w:rFonts w:ascii="Times New Roman" w:eastAsia="Calibri" w:hAnsi="Times New Roman"/>
          <w:b/>
          <w:sz w:val="24"/>
          <w:szCs w:val="24"/>
          <w:u w:val="single"/>
        </w:rPr>
        <w:t xml:space="preserve"> punonjës</w:t>
      </w:r>
      <w:r w:rsidRPr="002939DA">
        <w:rPr>
          <w:rFonts w:ascii="Times New Roman" w:eastAsia="Calibri" w:hAnsi="Times New Roman"/>
          <w:sz w:val="24"/>
          <w:szCs w:val="24"/>
        </w:rPr>
        <w:t xml:space="preserve"> të cilëve efektet financiare u mbulohen nga </w:t>
      </w:r>
      <w:r w:rsidR="00687B7B" w:rsidRPr="002939DA">
        <w:rPr>
          <w:rFonts w:ascii="Times New Roman" w:eastAsia="Calibri" w:hAnsi="Times New Roman"/>
          <w:sz w:val="24"/>
          <w:szCs w:val="24"/>
        </w:rPr>
        <w:t>Sh</w:t>
      </w:r>
      <w:r w:rsidR="00E9341A" w:rsidRPr="002939DA">
        <w:rPr>
          <w:rFonts w:ascii="Times New Roman" w:eastAsia="Calibri" w:hAnsi="Times New Roman"/>
          <w:sz w:val="24"/>
          <w:szCs w:val="24"/>
        </w:rPr>
        <w:t>ë</w:t>
      </w:r>
      <w:r w:rsidR="00687B7B" w:rsidRPr="002939DA">
        <w:rPr>
          <w:rFonts w:ascii="Times New Roman" w:eastAsia="Calibri" w:hAnsi="Times New Roman"/>
          <w:sz w:val="24"/>
          <w:szCs w:val="24"/>
        </w:rPr>
        <w:t>rbimi p</w:t>
      </w:r>
      <w:r w:rsidR="00E9341A" w:rsidRPr="002939DA">
        <w:rPr>
          <w:rFonts w:ascii="Times New Roman" w:eastAsia="Calibri" w:hAnsi="Times New Roman"/>
          <w:sz w:val="24"/>
          <w:szCs w:val="24"/>
        </w:rPr>
        <w:t>ë</w:t>
      </w:r>
      <w:r w:rsidR="00687B7B" w:rsidRPr="002939DA">
        <w:rPr>
          <w:rFonts w:ascii="Times New Roman" w:eastAsia="Calibri" w:hAnsi="Times New Roman"/>
          <w:sz w:val="24"/>
          <w:szCs w:val="24"/>
        </w:rPr>
        <w:t>r Ç</w:t>
      </w:r>
      <w:r w:rsidR="00E9341A" w:rsidRPr="002939DA">
        <w:rPr>
          <w:rFonts w:ascii="Times New Roman" w:eastAsia="Calibri" w:hAnsi="Times New Roman"/>
          <w:sz w:val="24"/>
          <w:szCs w:val="24"/>
        </w:rPr>
        <w:t>ë</w:t>
      </w:r>
      <w:r w:rsidR="00687B7B" w:rsidRPr="002939DA">
        <w:rPr>
          <w:rFonts w:ascii="Times New Roman" w:eastAsia="Calibri" w:hAnsi="Times New Roman"/>
          <w:sz w:val="24"/>
          <w:szCs w:val="24"/>
        </w:rPr>
        <w:t>shtjet e Brendshme dhe Ankesat.</w:t>
      </w:r>
    </w:p>
    <w:p w14:paraId="0DB15107" w14:textId="2C3A3EC0" w:rsidR="00A46064" w:rsidRPr="002939DA" w:rsidRDefault="00A46064" w:rsidP="002939DA">
      <w:pPr>
        <w:spacing w:after="200" w:line="276" w:lineRule="auto"/>
        <w:jc w:val="both"/>
        <w:rPr>
          <w:rFonts w:ascii="Times New Roman" w:eastAsia="Calibri" w:hAnsi="Times New Roman"/>
          <w:sz w:val="24"/>
          <w:szCs w:val="24"/>
        </w:rPr>
      </w:pPr>
    </w:p>
    <w:p w14:paraId="297DE50B" w14:textId="77777777" w:rsidR="00CB36FE" w:rsidRPr="002939DA" w:rsidRDefault="00CB36FE" w:rsidP="002939DA">
      <w:pPr>
        <w:spacing w:after="200" w:line="276" w:lineRule="auto"/>
        <w:jc w:val="both"/>
        <w:rPr>
          <w:rFonts w:ascii="Times New Roman" w:eastAsia="Calibri" w:hAnsi="Times New Roman"/>
          <w:sz w:val="24"/>
          <w:szCs w:val="24"/>
        </w:rPr>
      </w:pPr>
    </w:p>
    <w:p w14:paraId="667E2899" w14:textId="77777777" w:rsidR="00A46064" w:rsidRPr="002939DA" w:rsidRDefault="00A46064" w:rsidP="002939DA">
      <w:pPr>
        <w:spacing w:after="200" w:line="276" w:lineRule="auto"/>
        <w:jc w:val="center"/>
        <w:rPr>
          <w:rFonts w:ascii="Times New Roman" w:eastAsia="Calibri" w:hAnsi="Times New Roman"/>
          <w:b/>
          <w:sz w:val="24"/>
          <w:szCs w:val="24"/>
          <w:u w:val="single"/>
        </w:rPr>
      </w:pPr>
      <w:r w:rsidRPr="002939DA">
        <w:rPr>
          <w:rFonts w:ascii="Times New Roman" w:eastAsia="Calibri" w:hAnsi="Times New Roman"/>
          <w:b/>
          <w:sz w:val="24"/>
          <w:szCs w:val="24"/>
          <w:u w:val="single"/>
        </w:rPr>
        <w:t xml:space="preserve">Kosto financiare aktuale pa efekte financiare  </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4500"/>
      </w:tblGrid>
      <w:tr w:rsidR="00A46064" w:rsidRPr="002939DA" w14:paraId="7E5888BB" w14:textId="77777777" w:rsidTr="00E41BF6">
        <w:tc>
          <w:tcPr>
            <w:tcW w:w="4202" w:type="dxa"/>
            <w:tcBorders>
              <w:top w:val="single" w:sz="4" w:space="0" w:color="000000"/>
              <w:left w:val="single" w:sz="4" w:space="0" w:color="000000"/>
              <w:bottom w:val="single" w:sz="4" w:space="0" w:color="000000"/>
              <w:right w:val="single" w:sz="4" w:space="0" w:color="000000"/>
            </w:tcBorders>
            <w:shd w:val="clear" w:color="auto" w:fill="auto"/>
            <w:hideMark/>
          </w:tcPr>
          <w:p w14:paraId="10E8521F" w14:textId="77777777" w:rsidR="00A46064" w:rsidRPr="002939DA" w:rsidRDefault="00A46064" w:rsidP="002939DA">
            <w:pPr>
              <w:jc w:val="center"/>
              <w:rPr>
                <w:rFonts w:ascii="Times New Roman" w:eastAsia="Calibri" w:hAnsi="Times New Roman"/>
                <w:sz w:val="24"/>
                <w:szCs w:val="24"/>
              </w:rPr>
            </w:pPr>
            <w:r w:rsidRPr="002939DA">
              <w:rPr>
                <w:rFonts w:ascii="Times New Roman" w:eastAsia="Calibri" w:hAnsi="Times New Roman"/>
                <w:sz w:val="24"/>
                <w:szCs w:val="24"/>
              </w:rPr>
              <w:t>PUNONJESIT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BA32F40" w14:textId="77777777" w:rsidR="00A46064" w:rsidRPr="002939DA" w:rsidRDefault="00A46064" w:rsidP="002939DA">
            <w:pPr>
              <w:jc w:val="both"/>
              <w:rPr>
                <w:rFonts w:ascii="Times New Roman" w:eastAsia="Calibri" w:hAnsi="Times New Roman"/>
                <w:sz w:val="24"/>
                <w:szCs w:val="24"/>
              </w:rPr>
            </w:pPr>
          </w:p>
        </w:tc>
      </w:tr>
      <w:tr w:rsidR="00A46064" w:rsidRPr="002939DA" w14:paraId="348A349F" w14:textId="77777777" w:rsidTr="00E41BF6">
        <w:tc>
          <w:tcPr>
            <w:tcW w:w="4202" w:type="dxa"/>
            <w:tcBorders>
              <w:top w:val="single" w:sz="4" w:space="0" w:color="000000"/>
              <w:left w:val="single" w:sz="4" w:space="0" w:color="000000"/>
              <w:bottom w:val="single" w:sz="4" w:space="0" w:color="000000"/>
              <w:right w:val="single" w:sz="4" w:space="0" w:color="000000"/>
            </w:tcBorders>
            <w:shd w:val="clear" w:color="auto" w:fill="auto"/>
            <w:hideMark/>
          </w:tcPr>
          <w:p w14:paraId="25827003" w14:textId="1C48F2B1" w:rsidR="00A46064" w:rsidRPr="002939DA" w:rsidRDefault="00A46064" w:rsidP="002939DA">
            <w:pPr>
              <w:jc w:val="both"/>
              <w:rPr>
                <w:rFonts w:ascii="Times New Roman" w:eastAsia="Calibri" w:hAnsi="Times New Roman"/>
                <w:sz w:val="24"/>
                <w:szCs w:val="24"/>
              </w:rPr>
            </w:pPr>
            <w:r w:rsidRPr="002939DA">
              <w:rPr>
                <w:rFonts w:ascii="Times New Roman" w:eastAsia="Calibri" w:hAnsi="Times New Roman"/>
                <w:sz w:val="24"/>
                <w:szCs w:val="24"/>
              </w:rPr>
              <w:t xml:space="preserve">Punonjës në qendër </w:t>
            </w:r>
            <w:r w:rsidR="00296725" w:rsidRPr="002939DA">
              <w:rPr>
                <w:rFonts w:ascii="Times New Roman" w:eastAsia="Calibri" w:hAnsi="Times New Roman"/>
                <w:sz w:val="24"/>
                <w:szCs w:val="24"/>
              </w:rPr>
              <w:t>96</w:t>
            </w:r>
          </w:p>
        </w:tc>
        <w:tc>
          <w:tcPr>
            <w:tcW w:w="4500" w:type="dxa"/>
            <w:tcBorders>
              <w:top w:val="single" w:sz="4" w:space="0" w:color="000000"/>
              <w:left w:val="single" w:sz="4" w:space="0" w:color="000000"/>
              <w:bottom w:val="single" w:sz="4" w:space="0" w:color="000000"/>
              <w:right w:val="single" w:sz="4" w:space="0" w:color="000000"/>
            </w:tcBorders>
            <w:shd w:val="clear" w:color="auto" w:fill="auto"/>
            <w:hideMark/>
          </w:tcPr>
          <w:p w14:paraId="180FE328" w14:textId="4EE709E0" w:rsidR="00A46064" w:rsidRPr="002939DA" w:rsidRDefault="00A86E75" w:rsidP="002939DA">
            <w:pPr>
              <w:jc w:val="both"/>
              <w:rPr>
                <w:rFonts w:ascii="Times New Roman" w:eastAsia="Calibri" w:hAnsi="Times New Roman"/>
                <w:sz w:val="24"/>
                <w:szCs w:val="24"/>
              </w:rPr>
            </w:pPr>
            <w:r w:rsidRPr="002939DA">
              <w:rPr>
                <w:rFonts w:ascii="Times New Roman" w:eastAsia="Calibri" w:hAnsi="Times New Roman"/>
                <w:sz w:val="24"/>
                <w:szCs w:val="24"/>
              </w:rPr>
              <w:t>97.600.000</w:t>
            </w:r>
            <w:r w:rsidR="00CB36FE" w:rsidRPr="002939DA">
              <w:rPr>
                <w:rFonts w:ascii="Times New Roman" w:eastAsia="Calibri" w:hAnsi="Times New Roman"/>
                <w:sz w:val="24"/>
                <w:szCs w:val="24"/>
              </w:rPr>
              <w:t xml:space="preserve"> lekë</w:t>
            </w:r>
          </w:p>
        </w:tc>
      </w:tr>
      <w:tr w:rsidR="00A46064" w:rsidRPr="002939DA" w14:paraId="7041FD99" w14:textId="77777777" w:rsidTr="00E41BF6">
        <w:tc>
          <w:tcPr>
            <w:tcW w:w="4202" w:type="dxa"/>
            <w:tcBorders>
              <w:top w:val="single" w:sz="4" w:space="0" w:color="000000"/>
              <w:left w:val="single" w:sz="4" w:space="0" w:color="000000"/>
              <w:bottom w:val="single" w:sz="4" w:space="0" w:color="000000"/>
              <w:right w:val="single" w:sz="4" w:space="0" w:color="000000"/>
            </w:tcBorders>
            <w:shd w:val="clear" w:color="auto" w:fill="auto"/>
            <w:hideMark/>
          </w:tcPr>
          <w:p w14:paraId="35118F5B" w14:textId="679F659A" w:rsidR="00A46064" w:rsidRPr="002939DA" w:rsidRDefault="00A46064" w:rsidP="002939DA">
            <w:pPr>
              <w:jc w:val="both"/>
              <w:rPr>
                <w:rFonts w:ascii="Times New Roman" w:eastAsia="Calibri" w:hAnsi="Times New Roman"/>
                <w:sz w:val="24"/>
                <w:szCs w:val="24"/>
              </w:rPr>
            </w:pPr>
            <w:r w:rsidRPr="002939DA">
              <w:rPr>
                <w:rFonts w:ascii="Times New Roman" w:eastAsia="Calibri" w:hAnsi="Times New Roman"/>
                <w:sz w:val="24"/>
                <w:szCs w:val="24"/>
              </w:rPr>
              <w:t xml:space="preserve">Punonjës pranë </w:t>
            </w:r>
            <w:r w:rsidR="00BE16D0" w:rsidRPr="002939DA">
              <w:rPr>
                <w:rFonts w:ascii="Times New Roman" w:eastAsia="Calibri" w:hAnsi="Times New Roman"/>
                <w:sz w:val="24"/>
                <w:szCs w:val="24"/>
              </w:rPr>
              <w:t>drejtorive rajonale</w:t>
            </w:r>
            <w:r w:rsidRPr="002939DA">
              <w:rPr>
                <w:rFonts w:ascii="Times New Roman" w:eastAsia="Calibri" w:hAnsi="Times New Roman"/>
                <w:sz w:val="24"/>
                <w:szCs w:val="24"/>
              </w:rPr>
              <w:t xml:space="preserve"> </w:t>
            </w:r>
            <w:r w:rsidR="00296725" w:rsidRPr="002939DA">
              <w:rPr>
                <w:rFonts w:ascii="Times New Roman" w:eastAsia="Calibri" w:hAnsi="Times New Roman"/>
                <w:sz w:val="24"/>
                <w:szCs w:val="24"/>
              </w:rPr>
              <w:t>61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DB5567E" w14:textId="1C858CA5" w:rsidR="00A46064" w:rsidRPr="002939DA" w:rsidRDefault="00A86E75" w:rsidP="002939DA">
            <w:pPr>
              <w:jc w:val="both"/>
              <w:rPr>
                <w:rFonts w:ascii="Times New Roman" w:eastAsia="Calibri" w:hAnsi="Times New Roman"/>
                <w:sz w:val="24"/>
                <w:szCs w:val="24"/>
              </w:rPr>
            </w:pPr>
            <w:r w:rsidRPr="002939DA">
              <w:rPr>
                <w:rFonts w:ascii="Times New Roman" w:eastAsia="Calibri" w:hAnsi="Times New Roman"/>
                <w:sz w:val="24"/>
                <w:szCs w:val="24"/>
              </w:rPr>
              <w:t>69.351</w:t>
            </w:r>
            <w:r w:rsidR="000C1293" w:rsidRPr="002939DA">
              <w:rPr>
                <w:rFonts w:ascii="Times New Roman" w:eastAsia="Calibri" w:hAnsi="Times New Roman"/>
                <w:sz w:val="24"/>
                <w:szCs w:val="24"/>
              </w:rPr>
              <w:t>.000</w:t>
            </w:r>
            <w:r w:rsidR="00CB36FE" w:rsidRPr="002939DA">
              <w:rPr>
                <w:rFonts w:ascii="Times New Roman" w:eastAsia="Calibri" w:hAnsi="Times New Roman"/>
                <w:sz w:val="24"/>
                <w:szCs w:val="24"/>
              </w:rPr>
              <w:t xml:space="preserve"> lekë</w:t>
            </w:r>
          </w:p>
          <w:p w14:paraId="30C42812" w14:textId="77777777" w:rsidR="00A46064" w:rsidRPr="002939DA" w:rsidRDefault="00A46064" w:rsidP="002939DA">
            <w:pPr>
              <w:jc w:val="both"/>
              <w:rPr>
                <w:rFonts w:ascii="Times New Roman" w:eastAsia="Calibri" w:hAnsi="Times New Roman"/>
                <w:sz w:val="24"/>
                <w:szCs w:val="24"/>
              </w:rPr>
            </w:pPr>
          </w:p>
        </w:tc>
      </w:tr>
      <w:tr w:rsidR="00A46064" w:rsidRPr="002939DA" w14:paraId="14BCEB99" w14:textId="77777777" w:rsidTr="00E41BF6">
        <w:tc>
          <w:tcPr>
            <w:tcW w:w="4202" w:type="dxa"/>
            <w:tcBorders>
              <w:top w:val="single" w:sz="4" w:space="0" w:color="000000"/>
              <w:left w:val="single" w:sz="4" w:space="0" w:color="000000"/>
              <w:bottom w:val="single" w:sz="4" w:space="0" w:color="000000"/>
              <w:right w:val="single" w:sz="4" w:space="0" w:color="000000"/>
            </w:tcBorders>
            <w:shd w:val="clear" w:color="auto" w:fill="auto"/>
            <w:hideMark/>
          </w:tcPr>
          <w:p w14:paraId="2EAAC63A" w14:textId="0C277FF2" w:rsidR="00A46064" w:rsidRPr="002939DA" w:rsidRDefault="00A46064" w:rsidP="002939DA">
            <w:pPr>
              <w:jc w:val="both"/>
              <w:rPr>
                <w:rFonts w:ascii="Times New Roman" w:eastAsia="Calibri" w:hAnsi="Times New Roman"/>
                <w:sz w:val="24"/>
                <w:szCs w:val="24"/>
              </w:rPr>
            </w:pPr>
            <w:r w:rsidRPr="002939DA">
              <w:rPr>
                <w:rFonts w:ascii="Times New Roman" w:eastAsia="Calibri" w:hAnsi="Times New Roman"/>
                <w:sz w:val="24"/>
                <w:szCs w:val="24"/>
              </w:rPr>
              <w:t xml:space="preserve">Kosto aktuale pa efekt financiar për </w:t>
            </w:r>
            <w:r w:rsidR="00BE16D0" w:rsidRPr="002939DA">
              <w:rPr>
                <w:rFonts w:ascii="Times New Roman" w:eastAsia="Calibri" w:hAnsi="Times New Roman"/>
                <w:sz w:val="24"/>
                <w:szCs w:val="24"/>
              </w:rPr>
              <w:t>1</w:t>
            </w:r>
            <w:r w:rsidR="001279FA" w:rsidRPr="002939DA">
              <w:rPr>
                <w:rFonts w:ascii="Times New Roman" w:eastAsia="Calibri" w:hAnsi="Times New Roman"/>
                <w:sz w:val="24"/>
                <w:szCs w:val="24"/>
              </w:rPr>
              <w:t>57</w:t>
            </w:r>
            <w:r w:rsidRPr="002939DA">
              <w:rPr>
                <w:rFonts w:ascii="Times New Roman" w:eastAsia="Calibri" w:hAnsi="Times New Roman"/>
                <w:sz w:val="24"/>
                <w:szCs w:val="24"/>
              </w:rPr>
              <w:t xml:space="preserve"> punonjës aktual</w:t>
            </w:r>
          </w:p>
        </w:tc>
        <w:tc>
          <w:tcPr>
            <w:tcW w:w="4500" w:type="dxa"/>
            <w:tcBorders>
              <w:top w:val="single" w:sz="4" w:space="0" w:color="000000"/>
              <w:left w:val="single" w:sz="4" w:space="0" w:color="000000"/>
              <w:bottom w:val="single" w:sz="4" w:space="0" w:color="000000"/>
              <w:right w:val="single" w:sz="4" w:space="0" w:color="000000"/>
            </w:tcBorders>
            <w:shd w:val="clear" w:color="auto" w:fill="auto"/>
            <w:hideMark/>
          </w:tcPr>
          <w:p w14:paraId="5300E1CE" w14:textId="27FA055A" w:rsidR="00296725" w:rsidRPr="002939DA" w:rsidRDefault="00296725" w:rsidP="002939DA">
            <w:pPr>
              <w:jc w:val="both"/>
              <w:rPr>
                <w:rFonts w:ascii="Times New Roman" w:hAnsi="Times New Roman"/>
                <w:color w:val="000000"/>
                <w:sz w:val="24"/>
                <w:szCs w:val="24"/>
              </w:rPr>
            </w:pPr>
            <w:r w:rsidRPr="002939DA">
              <w:rPr>
                <w:rFonts w:ascii="Times New Roman" w:hAnsi="Times New Roman"/>
                <w:color w:val="000000"/>
                <w:sz w:val="24"/>
                <w:szCs w:val="24"/>
              </w:rPr>
              <w:t xml:space="preserve">204,886,000.00 </w:t>
            </w:r>
          </w:p>
          <w:p w14:paraId="68836B6C" w14:textId="3C3AF8EC" w:rsidR="00A46064" w:rsidRPr="002939DA" w:rsidRDefault="00A46064" w:rsidP="002939DA">
            <w:pPr>
              <w:jc w:val="both"/>
              <w:rPr>
                <w:rFonts w:ascii="Times New Roman" w:eastAsia="Calibri" w:hAnsi="Times New Roman"/>
                <w:b/>
                <w:sz w:val="24"/>
                <w:szCs w:val="24"/>
              </w:rPr>
            </w:pPr>
          </w:p>
        </w:tc>
      </w:tr>
    </w:tbl>
    <w:p w14:paraId="063D6F8C" w14:textId="13E4F197" w:rsidR="00A46064" w:rsidRPr="002939DA" w:rsidRDefault="00A46064" w:rsidP="002939DA">
      <w:pPr>
        <w:jc w:val="both"/>
        <w:rPr>
          <w:rFonts w:ascii="Times New Roman" w:hAnsi="Times New Roman"/>
          <w:sz w:val="24"/>
          <w:szCs w:val="24"/>
        </w:rPr>
      </w:pPr>
    </w:p>
    <w:p w14:paraId="7DECF1E5" w14:textId="2F9433AE" w:rsidR="00A46064" w:rsidRPr="002939DA" w:rsidRDefault="00A46064" w:rsidP="002939DA">
      <w:pPr>
        <w:tabs>
          <w:tab w:val="left" w:pos="284"/>
        </w:tabs>
        <w:spacing w:after="200"/>
        <w:jc w:val="both"/>
        <w:rPr>
          <w:rFonts w:ascii="Times New Roman" w:eastAsia="Calibri" w:hAnsi="Times New Roman"/>
          <w:sz w:val="24"/>
          <w:szCs w:val="24"/>
        </w:rPr>
      </w:pPr>
      <w:r w:rsidRPr="002939DA">
        <w:rPr>
          <w:rFonts w:ascii="Times New Roman" w:eastAsia="Calibri" w:hAnsi="Times New Roman"/>
          <w:sz w:val="24"/>
          <w:szCs w:val="24"/>
        </w:rPr>
        <w:t xml:space="preserve">Ky projektligj që do të hartohet ka si qëllim të zgjerojë kompetencat e veprimtarisë mbikëqyrëse të </w:t>
      </w:r>
      <w:r w:rsidR="000E36A2" w:rsidRPr="002939DA">
        <w:rPr>
          <w:rFonts w:ascii="Times New Roman" w:eastAsia="Calibri" w:hAnsi="Times New Roman"/>
          <w:sz w:val="24"/>
          <w:szCs w:val="24"/>
        </w:rPr>
        <w:t>Agjencisë</w:t>
      </w:r>
      <w:r w:rsidRPr="002939DA">
        <w:rPr>
          <w:rFonts w:ascii="Times New Roman" w:eastAsia="Calibri" w:hAnsi="Times New Roman"/>
          <w:sz w:val="24"/>
          <w:szCs w:val="24"/>
        </w:rPr>
        <w:t xml:space="preserve">, si një mjet mjaft i dobishëm në përqasjen proaktive të hetimit të korrupsionit dhe shkeljeve të tjera të ligjit nga ana e punonjësve në këto struktura. Do të jenë të </w:t>
      </w:r>
      <w:r w:rsidR="00A86E75" w:rsidRPr="002939DA">
        <w:rPr>
          <w:rFonts w:ascii="Times New Roman" w:eastAsia="Calibri" w:hAnsi="Times New Roman"/>
          <w:sz w:val="24"/>
          <w:szCs w:val="24"/>
        </w:rPr>
        <w:t>mirë përcaktuara</w:t>
      </w:r>
      <w:r w:rsidRPr="002939DA">
        <w:rPr>
          <w:rFonts w:ascii="Times New Roman" w:eastAsia="Calibri" w:hAnsi="Times New Roman"/>
          <w:sz w:val="24"/>
          <w:szCs w:val="24"/>
        </w:rPr>
        <w:t xml:space="preserve"> instrumentet ligjore të mbikëqyrjes që do të bëjnë të mundur jo vetëm hetimin administrativ, por edhe detyrimin ligjor për strukturat objekt i mbikëqyrjes, për të përmbushur zgjidhjen e rekomandimeve të dhëna, në të gjitha rastet ku drejtuesit e strukturave pranojnë rekomandimet e </w:t>
      </w:r>
      <w:r w:rsidR="000E36A2" w:rsidRPr="002939DA">
        <w:rPr>
          <w:rFonts w:ascii="Times New Roman" w:eastAsia="Calibri" w:hAnsi="Times New Roman"/>
          <w:sz w:val="24"/>
          <w:szCs w:val="24"/>
        </w:rPr>
        <w:t>Agjencisë</w:t>
      </w:r>
      <w:r w:rsidRPr="002939DA">
        <w:rPr>
          <w:rFonts w:ascii="Times New Roman" w:eastAsia="Calibri" w:hAnsi="Times New Roman"/>
          <w:sz w:val="24"/>
          <w:szCs w:val="24"/>
        </w:rPr>
        <w:t xml:space="preserve"> dhe i përgjigjen me shkrim, duke përshkruar veprimet që do të ndërmerren për të shënuar progres për problemet e evidentuara. </w:t>
      </w:r>
    </w:p>
    <w:p w14:paraId="6F52E882" w14:textId="1A34E018" w:rsidR="00A46064" w:rsidRPr="002939DA" w:rsidRDefault="00A46064" w:rsidP="002939DA">
      <w:pPr>
        <w:tabs>
          <w:tab w:val="left" w:pos="284"/>
        </w:tabs>
        <w:spacing w:after="200"/>
        <w:jc w:val="both"/>
        <w:rPr>
          <w:rFonts w:ascii="Times New Roman" w:eastAsia="Calibri" w:hAnsi="Times New Roman"/>
          <w:sz w:val="24"/>
          <w:szCs w:val="24"/>
          <w:u w:val="single"/>
        </w:rPr>
      </w:pPr>
      <w:r w:rsidRPr="002939DA">
        <w:rPr>
          <w:rFonts w:ascii="Times New Roman" w:eastAsia="Calibri" w:hAnsi="Times New Roman"/>
          <w:sz w:val="24"/>
          <w:szCs w:val="24"/>
          <w:u w:val="single"/>
        </w:rPr>
        <w:t>Projektligji që synohet të miratohet nuk sjell ndikim të identifikuar si domethënës, në ndërmarrjet e vogla dhe të mesme, te subjektet e biznesit apo te konkurrenca.</w:t>
      </w:r>
    </w:p>
    <w:p w14:paraId="5AAEB1E5" w14:textId="77777777" w:rsidR="00A46064" w:rsidRPr="002939DA" w:rsidRDefault="00A46064" w:rsidP="002939DA">
      <w:pPr>
        <w:pStyle w:val="BodyText"/>
        <w:spacing w:after="0"/>
        <w:jc w:val="both"/>
        <w:rPr>
          <w:rFonts w:ascii="Times New Roman" w:hAnsi="Times New Roman"/>
          <w:i/>
          <w:sz w:val="24"/>
          <w:szCs w:val="24"/>
        </w:rPr>
      </w:pPr>
    </w:p>
    <w:p w14:paraId="7AEB82F7" w14:textId="77777777" w:rsidR="00A46064" w:rsidRPr="002939DA" w:rsidRDefault="00A46064" w:rsidP="002939DA">
      <w:pPr>
        <w:pStyle w:val="BodyText"/>
        <w:numPr>
          <w:ilvl w:val="0"/>
          <w:numId w:val="6"/>
        </w:numPr>
        <w:spacing w:after="0"/>
        <w:jc w:val="both"/>
        <w:rPr>
          <w:rFonts w:ascii="Times New Roman" w:hAnsi="Times New Roman"/>
          <w:i/>
          <w:sz w:val="24"/>
          <w:szCs w:val="24"/>
        </w:rPr>
      </w:pPr>
      <w:r w:rsidRPr="002939DA">
        <w:rPr>
          <w:rFonts w:ascii="Times New Roman" w:hAnsi="Times New Roman"/>
          <w:i/>
          <w:sz w:val="24"/>
          <w:szCs w:val="24"/>
        </w:rPr>
        <w:t>Diskutoni kufizimin e analizës:</w:t>
      </w:r>
    </w:p>
    <w:p w14:paraId="380C49B3" w14:textId="77777777" w:rsidR="00A46064" w:rsidRPr="002939DA" w:rsidRDefault="00A46064" w:rsidP="002939DA">
      <w:pPr>
        <w:pStyle w:val="BodyText"/>
        <w:spacing w:after="0"/>
        <w:ind w:left="720"/>
        <w:jc w:val="both"/>
        <w:rPr>
          <w:rFonts w:ascii="Times New Roman" w:hAnsi="Times New Roman"/>
          <w:i/>
          <w:sz w:val="24"/>
          <w:szCs w:val="24"/>
        </w:rPr>
      </w:pPr>
    </w:p>
    <w:p w14:paraId="4A741731" w14:textId="77777777" w:rsidR="00A46064" w:rsidRPr="002939DA" w:rsidRDefault="00A46064" w:rsidP="002939DA">
      <w:pPr>
        <w:pStyle w:val="BodyText"/>
        <w:numPr>
          <w:ilvl w:val="1"/>
          <w:numId w:val="6"/>
        </w:numPr>
        <w:spacing w:after="0"/>
        <w:jc w:val="both"/>
        <w:rPr>
          <w:rFonts w:ascii="Times New Roman" w:hAnsi="Times New Roman"/>
          <w:i/>
          <w:sz w:val="24"/>
          <w:szCs w:val="24"/>
        </w:rPr>
      </w:pPr>
      <w:bookmarkStart w:id="7" w:name="_Hlk506917230"/>
      <w:bookmarkEnd w:id="6"/>
      <w:r w:rsidRPr="002939DA">
        <w:rPr>
          <w:rFonts w:ascii="Times New Roman" w:hAnsi="Times New Roman"/>
          <w:i/>
          <w:sz w:val="24"/>
          <w:szCs w:val="24"/>
        </w:rPr>
        <w:t>Jepni supozimet në të cilat janë bazuar parashikimet dhe risqet, të cilave ato u nënshtrohen.</w:t>
      </w:r>
    </w:p>
    <w:p w14:paraId="62AA915C" w14:textId="77777777" w:rsidR="00A46064" w:rsidRPr="002939DA" w:rsidRDefault="00A46064" w:rsidP="002939DA">
      <w:pPr>
        <w:pStyle w:val="BodyText"/>
        <w:numPr>
          <w:ilvl w:val="1"/>
          <w:numId w:val="6"/>
        </w:numPr>
        <w:spacing w:after="0"/>
        <w:jc w:val="both"/>
        <w:rPr>
          <w:rFonts w:ascii="Times New Roman" w:hAnsi="Times New Roman"/>
          <w:i/>
          <w:sz w:val="24"/>
          <w:szCs w:val="24"/>
        </w:rPr>
      </w:pPr>
      <w:r w:rsidRPr="002939DA">
        <w:rPr>
          <w:rFonts w:ascii="Times New Roman" w:hAnsi="Times New Roman"/>
          <w:i/>
          <w:sz w:val="24"/>
          <w:szCs w:val="24"/>
        </w:rPr>
        <w:lastRenderedPageBreak/>
        <w:t>Tregoni sa të forta, të pavarura dhe të rëndësishme janë provat që mbështesin supozimet.</w:t>
      </w:r>
    </w:p>
    <w:p w14:paraId="4497591A" w14:textId="77777777" w:rsidR="00A46064" w:rsidRPr="002939DA" w:rsidRDefault="00A46064" w:rsidP="002939DA">
      <w:pPr>
        <w:pStyle w:val="BodyText"/>
        <w:numPr>
          <w:ilvl w:val="1"/>
          <w:numId w:val="6"/>
        </w:numPr>
        <w:spacing w:after="0"/>
        <w:jc w:val="both"/>
        <w:rPr>
          <w:rFonts w:ascii="Times New Roman" w:hAnsi="Times New Roman"/>
          <w:i/>
          <w:sz w:val="24"/>
          <w:szCs w:val="24"/>
        </w:rPr>
      </w:pPr>
      <w:r w:rsidRPr="002939DA">
        <w:rPr>
          <w:rFonts w:ascii="Times New Roman" w:hAnsi="Times New Roman"/>
          <w:i/>
          <w:sz w:val="24"/>
          <w:szCs w:val="24"/>
        </w:rPr>
        <w:t>Tregoni se çfarë mund të pengojë realizimin e përfitimeve, të rrisë kostot ose të sjellë pasoja të papritura.</w:t>
      </w:r>
    </w:p>
    <w:p w14:paraId="7D421CBF" w14:textId="77777777" w:rsidR="00A46064" w:rsidRPr="002939DA" w:rsidRDefault="00A46064" w:rsidP="002939DA">
      <w:pPr>
        <w:pStyle w:val="BodyText"/>
        <w:spacing w:after="0"/>
        <w:ind w:left="1440"/>
        <w:jc w:val="both"/>
        <w:rPr>
          <w:rFonts w:ascii="Times New Roman" w:hAnsi="Times New Roman"/>
          <w:i/>
          <w:sz w:val="24"/>
          <w:szCs w:val="24"/>
        </w:rPr>
      </w:pPr>
    </w:p>
    <w:p w14:paraId="6C55D793" w14:textId="77777777" w:rsidR="00A46064" w:rsidRPr="002939DA" w:rsidRDefault="00A46064" w:rsidP="002939DA">
      <w:pPr>
        <w:pStyle w:val="BodyText"/>
        <w:numPr>
          <w:ilvl w:val="0"/>
          <w:numId w:val="6"/>
        </w:numPr>
        <w:spacing w:after="0"/>
        <w:jc w:val="both"/>
        <w:rPr>
          <w:rFonts w:ascii="Times New Roman" w:hAnsi="Times New Roman"/>
          <w:i/>
          <w:sz w:val="24"/>
          <w:szCs w:val="24"/>
        </w:rPr>
      </w:pPr>
      <w:r w:rsidRPr="002939DA">
        <w:rPr>
          <w:rFonts w:ascii="Times New Roman" w:hAnsi="Times New Roman"/>
          <w:i/>
          <w:sz w:val="24"/>
          <w:szCs w:val="24"/>
        </w:rPr>
        <w:t>Përmblidhni vlerësimin e opsioneve:</w:t>
      </w:r>
    </w:p>
    <w:p w14:paraId="343C1CE9" w14:textId="77777777" w:rsidR="00A46064" w:rsidRPr="002939DA" w:rsidRDefault="00A46064" w:rsidP="002939DA">
      <w:pPr>
        <w:pStyle w:val="BodyText"/>
        <w:spacing w:after="0"/>
        <w:ind w:left="720"/>
        <w:jc w:val="both"/>
        <w:rPr>
          <w:rFonts w:ascii="Times New Roman" w:hAnsi="Times New Roman"/>
          <w:i/>
          <w:sz w:val="24"/>
          <w:szCs w:val="24"/>
        </w:rPr>
      </w:pPr>
      <w:r w:rsidRPr="002939DA">
        <w:rPr>
          <w:rFonts w:ascii="Times New Roman" w:hAnsi="Times New Roman"/>
          <w:i/>
          <w:sz w:val="24"/>
          <w:szCs w:val="24"/>
        </w:rPr>
        <w:t xml:space="preserve"> </w:t>
      </w:r>
    </w:p>
    <w:p w14:paraId="012DEFE3" w14:textId="77777777" w:rsidR="00A46064" w:rsidRPr="002939DA" w:rsidRDefault="00A46064" w:rsidP="002939DA">
      <w:pPr>
        <w:pStyle w:val="BodyText"/>
        <w:numPr>
          <w:ilvl w:val="1"/>
          <w:numId w:val="6"/>
        </w:numPr>
        <w:spacing w:after="0"/>
        <w:jc w:val="both"/>
        <w:rPr>
          <w:rFonts w:ascii="Times New Roman" w:hAnsi="Times New Roman"/>
          <w:i/>
          <w:sz w:val="24"/>
          <w:szCs w:val="24"/>
        </w:rPr>
      </w:pPr>
      <w:r w:rsidRPr="002939DA">
        <w:rPr>
          <w:rFonts w:ascii="Times New Roman" w:hAnsi="Times New Roman"/>
          <w:i/>
          <w:sz w:val="24"/>
          <w:szCs w:val="24"/>
        </w:rPr>
        <w:t xml:space="preserve"> Paraqisni një pasqyrë përmbledhëse të të gjitha ndikimeve të opsioneve të analizuara.</w:t>
      </w:r>
    </w:p>
    <w:p w14:paraId="5A5897C1" w14:textId="77777777" w:rsidR="00A46064" w:rsidRPr="002939DA" w:rsidRDefault="00A46064" w:rsidP="002939DA">
      <w:pPr>
        <w:pStyle w:val="BodyText"/>
        <w:numPr>
          <w:ilvl w:val="1"/>
          <w:numId w:val="6"/>
        </w:numPr>
        <w:spacing w:after="0"/>
        <w:jc w:val="both"/>
        <w:rPr>
          <w:rFonts w:ascii="Times New Roman" w:hAnsi="Times New Roman"/>
          <w:i/>
          <w:sz w:val="24"/>
          <w:szCs w:val="24"/>
        </w:rPr>
      </w:pPr>
      <w:r w:rsidRPr="002939DA">
        <w:rPr>
          <w:rFonts w:ascii="Times New Roman" w:hAnsi="Times New Roman"/>
          <w:i/>
          <w:sz w:val="24"/>
          <w:szCs w:val="24"/>
        </w:rPr>
        <w:t>Shpjegoni se si ndikimet e të gjitha opsioneve të analizuara krahasohen me njëra-tjetrën.</w:t>
      </w:r>
    </w:p>
    <w:p w14:paraId="13C29B1D" w14:textId="77777777" w:rsidR="00A46064" w:rsidRPr="002939DA" w:rsidRDefault="00A46064" w:rsidP="002939DA">
      <w:pPr>
        <w:pStyle w:val="BodyText"/>
        <w:numPr>
          <w:ilvl w:val="1"/>
          <w:numId w:val="6"/>
        </w:numPr>
        <w:spacing w:after="0"/>
        <w:jc w:val="both"/>
        <w:rPr>
          <w:rFonts w:ascii="Times New Roman" w:hAnsi="Times New Roman"/>
          <w:i/>
          <w:sz w:val="24"/>
          <w:szCs w:val="24"/>
        </w:rPr>
      </w:pPr>
      <w:r w:rsidRPr="002939DA">
        <w:rPr>
          <w:rFonts w:ascii="Times New Roman" w:hAnsi="Times New Roman"/>
          <w:i/>
          <w:sz w:val="24"/>
          <w:szCs w:val="24"/>
        </w:rPr>
        <w:t xml:space="preserve">Paraqisni përllogaritjet më të mira të përgjithshme neto të ndikimit me vlerë monetare të përcaktuar për çdo opsion (shih aneksin 1/b për tabelën që mund të përdorni). </w:t>
      </w:r>
    </w:p>
    <w:bookmarkEnd w:id="7"/>
    <w:p w14:paraId="2BC557DE" w14:textId="77777777" w:rsidR="00A46064" w:rsidRPr="002939DA" w:rsidRDefault="00A46064" w:rsidP="002939DA">
      <w:pPr>
        <w:autoSpaceDE w:val="0"/>
        <w:autoSpaceDN w:val="0"/>
        <w:adjustRightInd w:val="0"/>
        <w:jc w:val="both"/>
        <w:rPr>
          <w:rFonts w:ascii="Times New Roman" w:hAnsi="Times New Roman"/>
          <w:color w:val="000000"/>
          <w:sz w:val="24"/>
          <w:szCs w:val="24"/>
        </w:rPr>
      </w:pPr>
    </w:p>
    <w:p w14:paraId="4CC89931" w14:textId="77777777" w:rsidR="00A46064" w:rsidRPr="002939DA" w:rsidRDefault="00A46064" w:rsidP="002939DA">
      <w:pPr>
        <w:autoSpaceDE w:val="0"/>
        <w:autoSpaceDN w:val="0"/>
        <w:adjustRightInd w:val="0"/>
        <w:jc w:val="both"/>
        <w:rPr>
          <w:rFonts w:ascii="Times New Roman" w:hAnsi="Times New Roman"/>
          <w:color w:val="000000"/>
          <w:sz w:val="24"/>
          <w:szCs w:val="24"/>
        </w:rPr>
      </w:pPr>
      <w:r w:rsidRPr="002939DA">
        <w:rPr>
          <w:rFonts w:ascii="Times New Roman" w:hAnsi="Times New Roman"/>
          <w:color w:val="000000"/>
          <w:sz w:val="24"/>
          <w:szCs w:val="24"/>
        </w:rPr>
        <w:t xml:space="preserve">Më sipër, janë përllogaritur kostot dhe efektet financiare në buxhetit e shtetit, si rrjedhojë e ndërmarrjes së kësaj nisme ligjvënëse. </w:t>
      </w:r>
    </w:p>
    <w:p w14:paraId="46A9D9D2" w14:textId="77777777" w:rsidR="00A46064" w:rsidRPr="002939DA" w:rsidRDefault="00A46064" w:rsidP="002939DA">
      <w:pPr>
        <w:tabs>
          <w:tab w:val="left" w:pos="284"/>
        </w:tabs>
        <w:spacing w:after="200"/>
        <w:jc w:val="both"/>
        <w:rPr>
          <w:rFonts w:ascii="Times New Roman" w:eastAsia="Calibri" w:hAnsi="Times New Roman"/>
          <w:sz w:val="24"/>
          <w:szCs w:val="24"/>
        </w:rPr>
      </w:pPr>
      <w:bookmarkStart w:id="8" w:name="_Toc506919738"/>
      <w:r w:rsidRPr="002939DA">
        <w:rPr>
          <w:rFonts w:ascii="Times New Roman" w:eastAsia="Calibri" w:hAnsi="Times New Roman"/>
          <w:sz w:val="24"/>
          <w:szCs w:val="24"/>
        </w:rPr>
        <w:t xml:space="preserve"> </w:t>
      </w:r>
    </w:p>
    <w:bookmarkEnd w:id="8"/>
    <w:p w14:paraId="7D163224" w14:textId="77777777" w:rsidR="00A46064" w:rsidRPr="002939DA" w:rsidRDefault="00A46064" w:rsidP="002939DA">
      <w:pPr>
        <w:pStyle w:val="Heading1"/>
        <w:jc w:val="both"/>
        <w:rPr>
          <w:rFonts w:ascii="Times New Roman" w:hAnsi="Times New Roman" w:cs="Times New Roman"/>
          <w:sz w:val="24"/>
          <w:szCs w:val="24"/>
        </w:rPr>
      </w:pPr>
      <w:r w:rsidRPr="002939DA">
        <w:rPr>
          <w:rFonts w:ascii="Times New Roman" w:hAnsi="Times New Roman" w:cs="Times New Roman"/>
          <w:sz w:val="24"/>
          <w:szCs w:val="24"/>
        </w:rPr>
        <w:t>Arsyetimi i opsionit të preferuar</w:t>
      </w:r>
    </w:p>
    <w:p w14:paraId="578E7BA6" w14:textId="77777777" w:rsidR="00A46064" w:rsidRPr="002939DA" w:rsidRDefault="00A46064" w:rsidP="002939DA">
      <w:pPr>
        <w:jc w:val="both"/>
        <w:rPr>
          <w:rFonts w:ascii="Times New Roman" w:hAnsi="Times New Roman"/>
          <w:sz w:val="24"/>
          <w:szCs w:val="24"/>
        </w:rPr>
      </w:pPr>
    </w:p>
    <w:p w14:paraId="102A70CA" w14:textId="77777777" w:rsidR="00A46064" w:rsidRPr="002939DA" w:rsidRDefault="00A46064" w:rsidP="002939DA">
      <w:pPr>
        <w:pStyle w:val="ListParagraph"/>
        <w:numPr>
          <w:ilvl w:val="0"/>
          <w:numId w:val="11"/>
        </w:numPr>
        <w:spacing w:after="0"/>
        <w:jc w:val="both"/>
        <w:rPr>
          <w:rFonts w:ascii="Times New Roman" w:hAnsi="Times New Roman"/>
          <w:i/>
          <w:sz w:val="24"/>
          <w:szCs w:val="24"/>
        </w:rPr>
      </w:pPr>
      <w:r w:rsidRPr="002939DA">
        <w:rPr>
          <w:rFonts w:ascii="Times New Roman" w:hAnsi="Times New Roman"/>
          <w:i/>
          <w:sz w:val="24"/>
          <w:szCs w:val="24"/>
        </w:rPr>
        <w:t xml:space="preserve">Zgjidhni opsionin e preferuar, bazuar në analizë. </w:t>
      </w:r>
    </w:p>
    <w:p w14:paraId="4735B4EC" w14:textId="77777777" w:rsidR="00A46064" w:rsidRPr="002939DA" w:rsidRDefault="00A46064" w:rsidP="002939DA">
      <w:pPr>
        <w:pStyle w:val="ListParagraph"/>
        <w:spacing w:after="0"/>
        <w:ind w:left="720" w:firstLine="0"/>
        <w:jc w:val="both"/>
        <w:rPr>
          <w:rFonts w:ascii="Times New Roman" w:hAnsi="Times New Roman"/>
          <w:i/>
          <w:sz w:val="24"/>
          <w:szCs w:val="24"/>
        </w:rPr>
      </w:pPr>
    </w:p>
    <w:p w14:paraId="726A9CC5" w14:textId="671053C4" w:rsidR="00A46064" w:rsidRPr="002939DA" w:rsidRDefault="00A46064" w:rsidP="002939DA">
      <w:pPr>
        <w:jc w:val="both"/>
        <w:rPr>
          <w:rFonts w:ascii="Times New Roman" w:hAnsi="Times New Roman"/>
          <w:sz w:val="24"/>
          <w:szCs w:val="24"/>
        </w:rPr>
      </w:pPr>
      <w:r w:rsidRPr="002939DA">
        <w:rPr>
          <w:rFonts w:ascii="Times New Roman" w:hAnsi="Times New Roman"/>
          <w:b/>
          <w:sz w:val="24"/>
          <w:szCs w:val="24"/>
        </w:rPr>
        <w:t>Opsioni 2 (rregullator):</w:t>
      </w:r>
      <w:r w:rsidRPr="002939DA">
        <w:rPr>
          <w:rFonts w:ascii="Times New Roman" w:hAnsi="Times New Roman"/>
          <w:sz w:val="24"/>
          <w:szCs w:val="24"/>
        </w:rPr>
        <w:t xml:space="preserve"> – </w:t>
      </w:r>
      <w:r w:rsidR="00A77854" w:rsidRPr="002939DA">
        <w:rPr>
          <w:rFonts w:ascii="Times New Roman" w:hAnsi="Times New Roman"/>
          <w:sz w:val="24"/>
          <w:szCs w:val="24"/>
        </w:rPr>
        <w:t xml:space="preserve">Rregullimi me ligj të ri i veprimtarisë së këtij institucioni për t’i ofruar një status institucional solid, duke shfuqizuar ligjin nr. Nr. 70/2014 </w:t>
      </w:r>
      <w:r w:rsidR="00A77854" w:rsidRPr="002939DA">
        <w:rPr>
          <w:rFonts w:ascii="Times New Roman" w:hAnsi="Times New Roman"/>
          <w:i/>
          <w:iCs/>
          <w:sz w:val="24"/>
          <w:szCs w:val="24"/>
        </w:rPr>
        <w:t>“Për Shërbimin për Çështjet e Brendshme dhe Ankesat”</w:t>
      </w:r>
      <w:r w:rsidR="00A77854" w:rsidRPr="002939DA">
        <w:rPr>
          <w:rFonts w:ascii="Times New Roman" w:hAnsi="Times New Roman"/>
          <w:sz w:val="24"/>
          <w:szCs w:val="24"/>
        </w:rPr>
        <w:t xml:space="preserve"> dhe të gjitha aktet nënligjore të dala në zbatim të tij</w:t>
      </w:r>
      <w:r w:rsidRPr="002939DA">
        <w:rPr>
          <w:rFonts w:ascii="Times New Roman" w:hAnsi="Times New Roman"/>
          <w:sz w:val="24"/>
          <w:szCs w:val="24"/>
        </w:rPr>
        <w:t xml:space="preserve">, të cilat do të jenë në kundërshtim me nismën e re legjislative që do të hartohet dhe miratohet nga Kuvendi. </w:t>
      </w:r>
    </w:p>
    <w:p w14:paraId="7F0D2600" w14:textId="77777777" w:rsidR="00A46064" w:rsidRPr="002939DA" w:rsidRDefault="00A46064" w:rsidP="002939DA">
      <w:pPr>
        <w:ind w:left="360"/>
        <w:jc w:val="both"/>
        <w:rPr>
          <w:rFonts w:ascii="Times New Roman" w:hAnsi="Times New Roman"/>
          <w:i/>
          <w:sz w:val="24"/>
          <w:szCs w:val="24"/>
        </w:rPr>
      </w:pPr>
    </w:p>
    <w:p w14:paraId="3677D8B1" w14:textId="77777777" w:rsidR="00A46064" w:rsidRPr="002939DA" w:rsidRDefault="00A46064" w:rsidP="002939DA">
      <w:pPr>
        <w:pStyle w:val="ListParagraph"/>
        <w:numPr>
          <w:ilvl w:val="0"/>
          <w:numId w:val="11"/>
        </w:numPr>
        <w:spacing w:after="0"/>
        <w:jc w:val="both"/>
        <w:rPr>
          <w:rFonts w:ascii="Times New Roman" w:hAnsi="Times New Roman"/>
          <w:i/>
          <w:sz w:val="24"/>
          <w:szCs w:val="24"/>
        </w:rPr>
      </w:pPr>
      <w:r w:rsidRPr="002939DA">
        <w:rPr>
          <w:rFonts w:ascii="Times New Roman" w:hAnsi="Times New Roman"/>
          <w:i/>
          <w:sz w:val="24"/>
          <w:szCs w:val="24"/>
        </w:rPr>
        <w:t xml:space="preserve">Shpjegoni arsyetimin tuaj. </w:t>
      </w:r>
    </w:p>
    <w:p w14:paraId="2EC0E088" w14:textId="77777777" w:rsidR="00A46064" w:rsidRPr="002939DA" w:rsidRDefault="00A46064" w:rsidP="002939DA">
      <w:pPr>
        <w:jc w:val="both"/>
        <w:rPr>
          <w:rFonts w:ascii="Times New Roman" w:hAnsi="Times New Roman"/>
          <w:sz w:val="24"/>
          <w:szCs w:val="24"/>
        </w:rPr>
      </w:pPr>
    </w:p>
    <w:p w14:paraId="3872A044" w14:textId="77777777" w:rsidR="00A46064" w:rsidRPr="002939DA" w:rsidRDefault="00A46064" w:rsidP="002939DA">
      <w:pPr>
        <w:pStyle w:val="ListParagraph"/>
        <w:rPr>
          <w:rFonts w:ascii="Times New Roman" w:hAnsi="Times New Roman"/>
          <w:sz w:val="24"/>
          <w:szCs w:val="24"/>
        </w:rPr>
      </w:pPr>
      <w:r w:rsidRPr="002939DA">
        <w:rPr>
          <w:rFonts w:ascii="Times New Roman" w:hAnsi="Times New Roman"/>
          <w:sz w:val="24"/>
          <w:szCs w:val="24"/>
        </w:rPr>
        <w:t xml:space="preserve">Përpos sa më sipër analizuar dhe shtjelluam, vetëm nëpërmjet përzgjedhjes së këtij opsioni do </w:t>
      </w:r>
    </w:p>
    <w:p w14:paraId="207B28E5" w14:textId="77777777" w:rsidR="00A46064" w:rsidRPr="002939DA" w:rsidRDefault="00A46064" w:rsidP="002939DA">
      <w:pPr>
        <w:pStyle w:val="ListParagraph"/>
        <w:rPr>
          <w:rFonts w:ascii="Times New Roman" w:hAnsi="Times New Roman"/>
          <w:sz w:val="24"/>
          <w:szCs w:val="24"/>
        </w:rPr>
      </w:pPr>
      <w:r w:rsidRPr="002939DA">
        <w:rPr>
          <w:rFonts w:ascii="Times New Roman" w:hAnsi="Times New Roman"/>
          <w:sz w:val="24"/>
          <w:szCs w:val="24"/>
        </w:rPr>
        <w:t>të mund të përmbushen objektivat si më poshtë vijon:</w:t>
      </w:r>
    </w:p>
    <w:p w14:paraId="2FDCAB04" w14:textId="77777777" w:rsidR="00A46064" w:rsidRPr="002939DA" w:rsidRDefault="00A46064" w:rsidP="002939DA">
      <w:pPr>
        <w:rPr>
          <w:rFonts w:ascii="Times New Roman" w:hAnsi="Times New Roman"/>
          <w:sz w:val="24"/>
          <w:szCs w:val="24"/>
        </w:rPr>
      </w:pPr>
    </w:p>
    <w:p w14:paraId="2A37CD38" w14:textId="6726845F" w:rsidR="00A77854" w:rsidRPr="002939DA" w:rsidRDefault="00A46064" w:rsidP="002939DA">
      <w:pPr>
        <w:pStyle w:val="ListParagraph"/>
        <w:numPr>
          <w:ilvl w:val="0"/>
          <w:numId w:val="34"/>
        </w:numPr>
        <w:jc w:val="both"/>
        <w:rPr>
          <w:rFonts w:ascii="Times New Roman" w:eastAsia="Calibri" w:hAnsi="Times New Roman"/>
          <w:color w:val="000000"/>
          <w:sz w:val="24"/>
          <w:szCs w:val="24"/>
        </w:rPr>
      </w:pPr>
      <w:r w:rsidRPr="002939DA">
        <w:rPr>
          <w:rFonts w:ascii="Times New Roman" w:eastAsia="Calibri" w:hAnsi="Times New Roman"/>
          <w:color w:val="000000"/>
          <w:sz w:val="24"/>
          <w:szCs w:val="24"/>
        </w:rPr>
        <w:t xml:space="preserve">Parandalimi, zbulimi, dokumentimi dhe hetimi paraprak e veprimtarisë kriminale e korruptive, </w:t>
      </w:r>
      <w:r w:rsidRPr="002939DA">
        <w:rPr>
          <w:rFonts w:ascii="Times New Roman" w:hAnsi="Times New Roman"/>
          <w:sz w:val="24"/>
          <w:szCs w:val="24"/>
        </w:rPr>
        <w:t xml:space="preserve">lufta kundër korrupsionit, e informalitetit në </w:t>
      </w:r>
      <w:r w:rsidR="00A77854" w:rsidRPr="002939DA">
        <w:rPr>
          <w:rFonts w:ascii="Times New Roman" w:hAnsi="Times New Roman"/>
          <w:sz w:val="24"/>
          <w:szCs w:val="24"/>
        </w:rPr>
        <w:t>strukturat e siguris</w:t>
      </w:r>
      <w:r w:rsidR="00E9341A" w:rsidRPr="002939DA">
        <w:rPr>
          <w:rFonts w:ascii="Times New Roman" w:hAnsi="Times New Roman"/>
          <w:sz w:val="24"/>
          <w:szCs w:val="24"/>
        </w:rPr>
        <w:t>ë</w:t>
      </w:r>
      <w:r w:rsidR="00A77854" w:rsidRPr="002939DA">
        <w:rPr>
          <w:rFonts w:ascii="Times New Roman" w:hAnsi="Times New Roman"/>
          <w:sz w:val="24"/>
          <w:szCs w:val="24"/>
        </w:rPr>
        <w:t xml:space="preserve"> publike dhe jo </w:t>
      </w:r>
      <w:r w:rsidR="00A86E75" w:rsidRPr="002939DA">
        <w:rPr>
          <w:rFonts w:ascii="Times New Roman" w:hAnsi="Times New Roman"/>
          <w:sz w:val="24"/>
          <w:szCs w:val="24"/>
        </w:rPr>
        <w:t>vetëm</w:t>
      </w:r>
      <w:r w:rsidR="00A77854" w:rsidRPr="002939DA">
        <w:rPr>
          <w:rFonts w:ascii="Times New Roman" w:hAnsi="Times New Roman"/>
          <w:sz w:val="24"/>
          <w:szCs w:val="24"/>
        </w:rPr>
        <w:t xml:space="preserve"> n</w:t>
      </w:r>
      <w:r w:rsidR="00E9341A" w:rsidRPr="002939DA">
        <w:rPr>
          <w:rFonts w:ascii="Times New Roman" w:hAnsi="Times New Roman"/>
          <w:sz w:val="24"/>
          <w:szCs w:val="24"/>
        </w:rPr>
        <w:t>ë</w:t>
      </w:r>
      <w:r w:rsidR="00A77854" w:rsidRPr="002939DA">
        <w:rPr>
          <w:rFonts w:ascii="Times New Roman" w:hAnsi="Times New Roman"/>
          <w:sz w:val="24"/>
          <w:szCs w:val="24"/>
        </w:rPr>
        <w:t xml:space="preserve"> Ministrin</w:t>
      </w:r>
      <w:r w:rsidR="00E9341A" w:rsidRPr="002939DA">
        <w:rPr>
          <w:rFonts w:ascii="Times New Roman" w:hAnsi="Times New Roman"/>
          <w:sz w:val="24"/>
          <w:szCs w:val="24"/>
        </w:rPr>
        <w:t>ë</w:t>
      </w:r>
      <w:r w:rsidR="00A77854" w:rsidRPr="002939DA">
        <w:rPr>
          <w:rFonts w:ascii="Times New Roman" w:hAnsi="Times New Roman"/>
          <w:sz w:val="24"/>
          <w:szCs w:val="24"/>
        </w:rPr>
        <w:t xml:space="preserve"> e Brendshme;</w:t>
      </w:r>
    </w:p>
    <w:p w14:paraId="7467570E" w14:textId="2ECBE738" w:rsidR="00A77854" w:rsidRPr="002939DA" w:rsidRDefault="00A77854" w:rsidP="002939DA">
      <w:pPr>
        <w:pStyle w:val="ListParagraph"/>
        <w:numPr>
          <w:ilvl w:val="0"/>
          <w:numId w:val="34"/>
        </w:numPr>
        <w:jc w:val="both"/>
        <w:rPr>
          <w:rFonts w:ascii="Times New Roman" w:eastAsia="Calibri" w:hAnsi="Times New Roman"/>
          <w:color w:val="000000"/>
          <w:sz w:val="24"/>
          <w:szCs w:val="24"/>
        </w:rPr>
      </w:pPr>
      <w:r w:rsidRPr="002939DA">
        <w:rPr>
          <w:rFonts w:ascii="Times New Roman" w:hAnsi="Times New Roman"/>
          <w:sz w:val="24"/>
          <w:szCs w:val="24"/>
        </w:rPr>
        <w:t>Vler</w:t>
      </w:r>
      <w:r w:rsidR="00E9341A" w:rsidRPr="002939DA">
        <w:rPr>
          <w:rFonts w:ascii="Times New Roman" w:hAnsi="Times New Roman"/>
          <w:sz w:val="24"/>
          <w:szCs w:val="24"/>
        </w:rPr>
        <w:t>ë</w:t>
      </w:r>
      <w:r w:rsidRPr="002939DA">
        <w:rPr>
          <w:rFonts w:ascii="Times New Roman" w:hAnsi="Times New Roman"/>
          <w:sz w:val="24"/>
          <w:szCs w:val="24"/>
        </w:rPr>
        <w:t>simit kalimtar dhe periodik t</w:t>
      </w:r>
      <w:r w:rsidR="00E9341A" w:rsidRPr="002939DA">
        <w:rPr>
          <w:rFonts w:ascii="Times New Roman" w:hAnsi="Times New Roman"/>
          <w:sz w:val="24"/>
          <w:szCs w:val="24"/>
        </w:rPr>
        <w:t>ë</w:t>
      </w:r>
      <w:r w:rsidRPr="002939DA">
        <w:rPr>
          <w:rFonts w:ascii="Times New Roman" w:hAnsi="Times New Roman"/>
          <w:sz w:val="24"/>
          <w:szCs w:val="24"/>
        </w:rPr>
        <w:t xml:space="preserve"> strukturave me transparenc</w:t>
      </w:r>
      <w:r w:rsidR="00E9341A" w:rsidRPr="002939DA">
        <w:rPr>
          <w:rFonts w:ascii="Times New Roman" w:hAnsi="Times New Roman"/>
          <w:sz w:val="24"/>
          <w:szCs w:val="24"/>
        </w:rPr>
        <w:t>ë</w:t>
      </w:r>
      <w:r w:rsidRPr="002939DA">
        <w:rPr>
          <w:rFonts w:ascii="Times New Roman" w:hAnsi="Times New Roman"/>
          <w:sz w:val="24"/>
          <w:szCs w:val="24"/>
        </w:rPr>
        <w:t>, objektivitet e profesionaliz</w:t>
      </w:r>
      <w:r w:rsidR="00E9341A" w:rsidRPr="002939DA">
        <w:rPr>
          <w:rFonts w:ascii="Times New Roman" w:hAnsi="Times New Roman"/>
          <w:sz w:val="24"/>
          <w:szCs w:val="24"/>
        </w:rPr>
        <w:t>ë</w:t>
      </w:r>
      <w:r w:rsidRPr="002939DA">
        <w:rPr>
          <w:rFonts w:ascii="Times New Roman" w:hAnsi="Times New Roman"/>
          <w:sz w:val="24"/>
          <w:szCs w:val="24"/>
        </w:rPr>
        <w:t>m</w:t>
      </w:r>
      <w:r w:rsidR="00A46064" w:rsidRPr="002939DA">
        <w:rPr>
          <w:rFonts w:ascii="Times New Roman" w:hAnsi="Times New Roman"/>
          <w:sz w:val="24"/>
          <w:szCs w:val="24"/>
        </w:rPr>
        <w:t>;</w:t>
      </w:r>
    </w:p>
    <w:p w14:paraId="03C8B36C" w14:textId="0EDC29F8" w:rsidR="00A77854" w:rsidRPr="002939DA" w:rsidRDefault="00A77854" w:rsidP="002939DA">
      <w:pPr>
        <w:pStyle w:val="ListParagraph"/>
        <w:numPr>
          <w:ilvl w:val="0"/>
          <w:numId w:val="34"/>
        </w:numPr>
        <w:jc w:val="both"/>
        <w:rPr>
          <w:rFonts w:ascii="Times New Roman" w:eastAsia="Calibri" w:hAnsi="Times New Roman"/>
          <w:color w:val="000000"/>
          <w:sz w:val="24"/>
          <w:szCs w:val="24"/>
        </w:rPr>
      </w:pPr>
      <w:r w:rsidRPr="002939DA">
        <w:rPr>
          <w:rFonts w:ascii="Times New Roman" w:eastAsia="Calibri" w:hAnsi="Times New Roman"/>
          <w:color w:val="000000"/>
          <w:sz w:val="24"/>
          <w:szCs w:val="24"/>
        </w:rPr>
        <w:t>Rritjen e performanc</w:t>
      </w:r>
      <w:r w:rsidR="00E9341A"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s s</w:t>
      </w:r>
      <w:r w:rsidR="00E9341A"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 xml:space="preserve"> strukturave </w:t>
      </w:r>
      <w:r w:rsidR="00A86E75" w:rsidRPr="002939DA">
        <w:rPr>
          <w:rFonts w:ascii="Times New Roman" w:eastAsia="Calibri" w:hAnsi="Times New Roman"/>
          <w:color w:val="000000"/>
          <w:sz w:val="24"/>
          <w:szCs w:val="24"/>
        </w:rPr>
        <w:t>ligj zbatuese</w:t>
      </w:r>
      <w:r w:rsidRPr="002939DA">
        <w:rPr>
          <w:rFonts w:ascii="Times New Roman" w:eastAsia="Calibri" w:hAnsi="Times New Roman"/>
          <w:color w:val="000000"/>
          <w:sz w:val="24"/>
          <w:szCs w:val="24"/>
        </w:rPr>
        <w:t xml:space="preserve"> n</w:t>
      </w:r>
      <w:r w:rsidR="00E9341A"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 xml:space="preserve"> Ministrin</w:t>
      </w:r>
      <w:r w:rsidR="00E9341A" w:rsidRPr="002939DA">
        <w:rPr>
          <w:rFonts w:ascii="Times New Roman" w:eastAsia="Calibri" w:hAnsi="Times New Roman"/>
          <w:color w:val="000000"/>
          <w:sz w:val="24"/>
          <w:szCs w:val="24"/>
        </w:rPr>
        <w:t>ë</w:t>
      </w:r>
      <w:r w:rsidRPr="002939DA">
        <w:rPr>
          <w:rFonts w:ascii="Times New Roman" w:eastAsia="Calibri" w:hAnsi="Times New Roman"/>
          <w:color w:val="000000"/>
          <w:sz w:val="24"/>
          <w:szCs w:val="24"/>
        </w:rPr>
        <w:t xml:space="preserve"> e Brendshme;</w:t>
      </w:r>
    </w:p>
    <w:p w14:paraId="4AC39D58" w14:textId="413D15AF" w:rsidR="003F360F" w:rsidRPr="002939DA" w:rsidRDefault="00A46064" w:rsidP="002939DA">
      <w:pPr>
        <w:pStyle w:val="ListParagraph"/>
        <w:numPr>
          <w:ilvl w:val="0"/>
          <w:numId w:val="34"/>
        </w:numPr>
        <w:jc w:val="both"/>
        <w:rPr>
          <w:rFonts w:ascii="Times New Roman" w:eastAsia="Calibri" w:hAnsi="Times New Roman"/>
          <w:color w:val="000000"/>
          <w:sz w:val="24"/>
          <w:szCs w:val="24"/>
        </w:rPr>
      </w:pPr>
      <w:r w:rsidRPr="002939DA">
        <w:rPr>
          <w:rFonts w:ascii="Times New Roman" w:eastAsia="Calibri" w:hAnsi="Times New Roman"/>
          <w:color w:val="000000"/>
          <w:sz w:val="24"/>
          <w:szCs w:val="24"/>
        </w:rPr>
        <w:t xml:space="preserve">Harmonizimi me parashikimet e </w:t>
      </w:r>
      <w:r w:rsidR="00A77854" w:rsidRPr="002939DA">
        <w:rPr>
          <w:rFonts w:ascii="Times New Roman" w:eastAsia="Calibri" w:hAnsi="Times New Roman"/>
          <w:color w:val="000000"/>
          <w:sz w:val="24"/>
          <w:szCs w:val="24"/>
        </w:rPr>
        <w:t>ndryshimet legjislative n</w:t>
      </w:r>
      <w:r w:rsidR="00E9341A" w:rsidRPr="002939DA">
        <w:rPr>
          <w:rFonts w:ascii="Times New Roman" w:eastAsia="Calibri" w:hAnsi="Times New Roman"/>
          <w:color w:val="000000"/>
          <w:sz w:val="24"/>
          <w:szCs w:val="24"/>
        </w:rPr>
        <w:t>ë</w:t>
      </w:r>
      <w:r w:rsidR="00A77854" w:rsidRPr="002939DA">
        <w:rPr>
          <w:rFonts w:ascii="Times New Roman" w:eastAsia="Calibri" w:hAnsi="Times New Roman"/>
          <w:color w:val="000000"/>
          <w:sz w:val="24"/>
          <w:szCs w:val="24"/>
        </w:rPr>
        <w:t xml:space="preserve"> fush</w:t>
      </w:r>
      <w:r w:rsidR="00E9341A" w:rsidRPr="002939DA">
        <w:rPr>
          <w:rFonts w:ascii="Times New Roman" w:eastAsia="Calibri" w:hAnsi="Times New Roman"/>
          <w:color w:val="000000"/>
          <w:sz w:val="24"/>
          <w:szCs w:val="24"/>
        </w:rPr>
        <w:t>ë</w:t>
      </w:r>
      <w:r w:rsidR="00A77854" w:rsidRPr="002939DA">
        <w:rPr>
          <w:rFonts w:ascii="Times New Roman" w:eastAsia="Calibri" w:hAnsi="Times New Roman"/>
          <w:color w:val="000000"/>
          <w:sz w:val="24"/>
          <w:szCs w:val="24"/>
        </w:rPr>
        <w:t>n e drejt</w:t>
      </w:r>
      <w:r w:rsidR="00E9341A" w:rsidRPr="002939DA">
        <w:rPr>
          <w:rFonts w:ascii="Times New Roman" w:eastAsia="Calibri" w:hAnsi="Times New Roman"/>
          <w:color w:val="000000"/>
          <w:sz w:val="24"/>
          <w:szCs w:val="24"/>
        </w:rPr>
        <w:t>ë</w:t>
      </w:r>
      <w:r w:rsidR="00A77854" w:rsidRPr="002939DA">
        <w:rPr>
          <w:rFonts w:ascii="Times New Roman" w:eastAsia="Calibri" w:hAnsi="Times New Roman"/>
          <w:color w:val="000000"/>
          <w:sz w:val="24"/>
          <w:szCs w:val="24"/>
        </w:rPr>
        <w:t>sis</w:t>
      </w:r>
      <w:r w:rsidR="00E9341A" w:rsidRPr="002939DA">
        <w:rPr>
          <w:rFonts w:ascii="Times New Roman" w:eastAsia="Calibri" w:hAnsi="Times New Roman"/>
          <w:color w:val="000000"/>
          <w:sz w:val="24"/>
          <w:szCs w:val="24"/>
        </w:rPr>
        <w:t>ë</w:t>
      </w:r>
      <w:r w:rsidR="00A77854" w:rsidRPr="002939DA">
        <w:rPr>
          <w:rFonts w:ascii="Times New Roman" w:eastAsia="Calibri" w:hAnsi="Times New Roman"/>
          <w:color w:val="000000"/>
          <w:sz w:val="24"/>
          <w:szCs w:val="24"/>
        </w:rPr>
        <w:t xml:space="preserve"> penale</w:t>
      </w:r>
      <w:r w:rsidR="003F360F" w:rsidRPr="002939DA">
        <w:rPr>
          <w:rFonts w:ascii="Times New Roman" w:eastAsia="Calibri" w:hAnsi="Times New Roman"/>
          <w:color w:val="000000"/>
          <w:sz w:val="24"/>
          <w:szCs w:val="24"/>
        </w:rPr>
        <w:t>;</w:t>
      </w:r>
    </w:p>
    <w:p w14:paraId="6A21E639" w14:textId="421A00A1" w:rsidR="003F360F" w:rsidRPr="002939DA" w:rsidRDefault="00A46064" w:rsidP="002939DA">
      <w:pPr>
        <w:pStyle w:val="ListParagraph"/>
        <w:numPr>
          <w:ilvl w:val="0"/>
          <w:numId w:val="34"/>
        </w:numPr>
        <w:jc w:val="both"/>
        <w:rPr>
          <w:rFonts w:ascii="Times New Roman" w:eastAsia="Calibri" w:hAnsi="Times New Roman"/>
          <w:color w:val="000000"/>
          <w:sz w:val="24"/>
          <w:szCs w:val="24"/>
        </w:rPr>
      </w:pPr>
      <w:r w:rsidRPr="002939DA">
        <w:rPr>
          <w:rFonts w:ascii="Times New Roman" w:eastAsia="Calibri" w:hAnsi="Times New Roman"/>
          <w:color w:val="000000"/>
          <w:sz w:val="24"/>
          <w:szCs w:val="24"/>
        </w:rPr>
        <w:t xml:space="preserve">Përmirësimi strukturor dhe organizativ i </w:t>
      </w:r>
      <w:r w:rsidR="000E36A2" w:rsidRPr="002939DA">
        <w:rPr>
          <w:rFonts w:ascii="Times New Roman" w:eastAsia="Calibri" w:hAnsi="Times New Roman"/>
          <w:color w:val="000000"/>
          <w:sz w:val="24"/>
          <w:szCs w:val="24"/>
        </w:rPr>
        <w:t>Agjencisë</w:t>
      </w:r>
      <w:r w:rsidRPr="002939DA">
        <w:rPr>
          <w:rFonts w:ascii="Times New Roman" w:eastAsia="Calibri" w:hAnsi="Times New Roman"/>
          <w:color w:val="000000"/>
          <w:sz w:val="24"/>
          <w:szCs w:val="24"/>
        </w:rPr>
        <w:t xml:space="preserve">, duke përcaktuar qartë funksionimin, kategorizimin e personelit dhe statusin juridik të </w:t>
      </w:r>
      <w:r w:rsidR="000E069C" w:rsidRPr="002939DA">
        <w:rPr>
          <w:rFonts w:ascii="Times New Roman" w:eastAsia="Calibri" w:hAnsi="Times New Roman"/>
          <w:color w:val="000000"/>
          <w:sz w:val="24"/>
          <w:szCs w:val="24"/>
        </w:rPr>
        <w:t xml:space="preserve">Agjencisë së Mbikëqyrjes </w:t>
      </w:r>
      <w:r w:rsidR="001279FA" w:rsidRPr="002939DA">
        <w:rPr>
          <w:rFonts w:ascii="Times New Roman" w:eastAsia="Calibri" w:hAnsi="Times New Roman"/>
          <w:color w:val="000000"/>
          <w:sz w:val="24"/>
          <w:szCs w:val="24"/>
        </w:rPr>
        <w:t>Policore</w:t>
      </w:r>
      <w:r w:rsidR="003F360F" w:rsidRPr="002939DA">
        <w:rPr>
          <w:rFonts w:ascii="Times New Roman" w:eastAsia="Calibri" w:hAnsi="Times New Roman"/>
          <w:color w:val="000000"/>
          <w:sz w:val="24"/>
          <w:szCs w:val="24"/>
        </w:rPr>
        <w:t xml:space="preserve"> n</w:t>
      </w:r>
      <w:r w:rsidR="00E9341A" w:rsidRPr="002939DA">
        <w:rPr>
          <w:rFonts w:ascii="Times New Roman" w:eastAsia="Calibri" w:hAnsi="Times New Roman"/>
          <w:color w:val="000000"/>
          <w:sz w:val="24"/>
          <w:szCs w:val="24"/>
        </w:rPr>
        <w:t>ë</w:t>
      </w:r>
      <w:r w:rsidR="003F360F" w:rsidRPr="002939DA">
        <w:rPr>
          <w:rFonts w:ascii="Times New Roman" w:eastAsia="Calibri" w:hAnsi="Times New Roman"/>
          <w:color w:val="000000"/>
          <w:sz w:val="24"/>
          <w:szCs w:val="24"/>
        </w:rPr>
        <w:t xml:space="preserve"> Ministrin</w:t>
      </w:r>
      <w:r w:rsidR="00E9341A" w:rsidRPr="002939DA">
        <w:rPr>
          <w:rFonts w:ascii="Times New Roman" w:eastAsia="Calibri" w:hAnsi="Times New Roman"/>
          <w:color w:val="000000"/>
          <w:sz w:val="24"/>
          <w:szCs w:val="24"/>
        </w:rPr>
        <w:t>ë</w:t>
      </w:r>
      <w:r w:rsidR="003F360F" w:rsidRPr="002939DA">
        <w:rPr>
          <w:rFonts w:ascii="Times New Roman" w:eastAsia="Calibri" w:hAnsi="Times New Roman"/>
          <w:color w:val="000000"/>
          <w:sz w:val="24"/>
          <w:szCs w:val="24"/>
        </w:rPr>
        <w:t xml:space="preserve"> e Brendshme.</w:t>
      </w:r>
    </w:p>
    <w:p w14:paraId="4AF53DBB" w14:textId="0B34B3B0" w:rsidR="003F360F" w:rsidRPr="002939DA" w:rsidRDefault="00A46064" w:rsidP="002939DA">
      <w:pPr>
        <w:pStyle w:val="ListParagraph"/>
        <w:numPr>
          <w:ilvl w:val="0"/>
          <w:numId w:val="34"/>
        </w:numPr>
        <w:jc w:val="both"/>
        <w:rPr>
          <w:rFonts w:ascii="Times New Roman" w:eastAsia="Calibri" w:hAnsi="Times New Roman"/>
          <w:color w:val="000000"/>
          <w:sz w:val="24"/>
          <w:szCs w:val="24"/>
        </w:rPr>
      </w:pPr>
      <w:r w:rsidRPr="002939DA">
        <w:rPr>
          <w:rFonts w:ascii="Times New Roman" w:eastAsia="Calibri" w:hAnsi="Times New Roman"/>
          <w:color w:val="000000"/>
          <w:sz w:val="24"/>
          <w:szCs w:val="24"/>
        </w:rPr>
        <w:t>Krijimi</w:t>
      </w:r>
      <w:r w:rsidR="003F360F" w:rsidRPr="002939DA">
        <w:rPr>
          <w:rFonts w:ascii="Times New Roman" w:eastAsia="Calibri" w:hAnsi="Times New Roman"/>
          <w:color w:val="000000"/>
          <w:sz w:val="24"/>
          <w:szCs w:val="24"/>
        </w:rPr>
        <w:t>n</w:t>
      </w:r>
      <w:r w:rsidRPr="002939DA">
        <w:rPr>
          <w:rFonts w:ascii="Times New Roman" w:eastAsia="Calibri" w:hAnsi="Times New Roman"/>
          <w:color w:val="000000"/>
          <w:sz w:val="24"/>
          <w:szCs w:val="24"/>
        </w:rPr>
        <w:t xml:space="preserve"> </w:t>
      </w:r>
      <w:r w:rsidR="003F360F" w:rsidRPr="002939DA">
        <w:rPr>
          <w:rFonts w:ascii="Times New Roman" w:eastAsia="Calibri" w:hAnsi="Times New Roman"/>
          <w:color w:val="000000"/>
          <w:sz w:val="24"/>
          <w:szCs w:val="24"/>
        </w:rPr>
        <w:t>e</w:t>
      </w:r>
      <w:r w:rsidRPr="002939DA">
        <w:rPr>
          <w:rFonts w:ascii="Times New Roman" w:eastAsia="Calibri" w:hAnsi="Times New Roman"/>
          <w:color w:val="000000"/>
          <w:sz w:val="24"/>
          <w:szCs w:val="24"/>
        </w:rPr>
        <w:t xml:space="preserve"> një sistemi më </w:t>
      </w:r>
      <w:r w:rsidR="000E36A2" w:rsidRPr="002939DA">
        <w:rPr>
          <w:rFonts w:ascii="Times New Roman" w:eastAsia="Calibri" w:hAnsi="Times New Roman"/>
          <w:color w:val="000000"/>
          <w:sz w:val="24"/>
          <w:szCs w:val="24"/>
        </w:rPr>
        <w:t>efecient</w:t>
      </w:r>
      <w:r w:rsidRPr="002939DA">
        <w:rPr>
          <w:rFonts w:ascii="Times New Roman" w:eastAsia="Calibri" w:hAnsi="Times New Roman"/>
          <w:color w:val="000000"/>
          <w:sz w:val="24"/>
          <w:szCs w:val="24"/>
        </w:rPr>
        <w:t xml:space="preserve"> të menaxhimit, monitorimit, hetimit dhe trajtimit të ankesave duke forcuar besimin e publikut në strukturat </w:t>
      </w:r>
      <w:r w:rsidR="00675F50" w:rsidRPr="002939DA">
        <w:rPr>
          <w:rFonts w:ascii="Times New Roman" w:eastAsia="Calibri" w:hAnsi="Times New Roman"/>
          <w:color w:val="000000"/>
          <w:sz w:val="24"/>
          <w:szCs w:val="24"/>
        </w:rPr>
        <w:t>ligj zbatuese</w:t>
      </w:r>
      <w:r w:rsidRPr="002939DA">
        <w:rPr>
          <w:rFonts w:ascii="Times New Roman" w:eastAsia="Calibri" w:hAnsi="Times New Roman"/>
          <w:color w:val="000000"/>
          <w:sz w:val="24"/>
          <w:szCs w:val="24"/>
        </w:rPr>
        <w:t>, parandalimin e veprave penale dhe forcimin e luftës kundër korrupsionit;</w:t>
      </w:r>
    </w:p>
    <w:p w14:paraId="4C7AE775" w14:textId="3D4E1A15" w:rsidR="00A46064" w:rsidRPr="002939DA" w:rsidRDefault="00A46064" w:rsidP="002939DA">
      <w:pPr>
        <w:jc w:val="both"/>
        <w:rPr>
          <w:rFonts w:ascii="Times New Roman" w:hAnsi="Times New Roman"/>
          <w:sz w:val="24"/>
          <w:szCs w:val="24"/>
        </w:rPr>
      </w:pPr>
      <w:r w:rsidRPr="002939DA">
        <w:rPr>
          <w:rFonts w:ascii="Times New Roman" w:hAnsi="Times New Roman"/>
          <w:sz w:val="24"/>
          <w:szCs w:val="24"/>
        </w:rPr>
        <w:t xml:space="preserve">Parimet mbi bazën të cilave do të kryen këto ndryshime do të jenë: </w:t>
      </w:r>
    </w:p>
    <w:p w14:paraId="784B67B9" w14:textId="77777777" w:rsidR="003F360F" w:rsidRPr="002939DA" w:rsidRDefault="003F360F" w:rsidP="002939DA">
      <w:pPr>
        <w:jc w:val="both"/>
        <w:rPr>
          <w:rFonts w:ascii="Times New Roman" w:hAnsi="Times New Roman"/>
          <w:sz w:val="24"/>
          <w:szCs w:val="24"/>
        </w:rPr>
      </w:pPr>
    </w:p>
    <w:p w14:paraId="279A3C85" w14:textId="77777777" w:rsidR="00675F50" w:rsidRPr="002939DA" w:rsidRDefault="00A46064" w:rsidP="002939DA">
      <w:pPr>
        <w:pStyle w:val="ListParagraph"/>
        <w:numPr>
          <w:ilvl w:val="0"/>
          <w:numId w:val="40"/>
        </w:numPr>
        <w:ind w:left="270" w:hanging="270"/>
        <w:jc w:val="both"/>
        <w:rPr>
          <w:rFonts w:ascii="Times New Roman" w:hAnsi="Times New Roman"/>
          <w:sz w:val="24"/>
          <w:szCs w:val="24"/>
        </w:rPr>
      </w:pPr>
      <w:r w:rsidRPr="002939DA">
        <w:rPr>
          <w:rFonts w:ascii="Times New Roman" w:hAnsi="Times New Roman"/>
          <w:sz w:val="24"/>
          <w:szCs w:val="24"/>
        </w:rPr>
        <w:t>analiza e informacionit të kundërligjshëm;</w:t>
      </w:r>
    </w:p>
    <w:p w14:paraId="03615E50" w14:textId="77777777" w:rsidR="00675F50" w:rsidRPr="002939DA" w:rsidRDefault="00A46064" w:rsidP="002939DA">
      <w:pPr>
        <w:pStyle w:val="ListParagraph"/>
        <w:numPr>
          <w:ilvl w:val="0"/>
          <w:numId w:val="40"/>
        </w:numPr>
        <w:ind w:left="270" w:hanging="270"/>
        <w:jc w:val="both"/>
        <w:rPr>
          <w:rFonts w:ascii="Times New Roman" w:hAnsi="Times New Roman"/>
          <w:sz w:val="24"/>
          <w:szCs w:val="24"/>
        </w:rPr>
      </w:pPr>
      <w:r w:rsidRPr="002939DA">
        <w:rPr>
          <w:rFonts w:ascii="Times New Roman" w:hAnsi="Times New Roman"/>
          <w:sz w:val="24"/>
          <w:szCs w:val="24"/>
        </w:rPr>
        <w:t>transparenca, komunikimi dhe bashkëveprimi i drejtpërdrejtë me qytetarët;</w:t>
      </w:r>
    </w:p>
    <w:p w14:paraId="223F7EBC" w14:textId="77777777" w:rsidR="00675F50" w:rsidRPr="002939DA" w:rsidRDefault="00A46064" w:rsidP="002939DA">
      <w:pPr>
        <w:pStyle w:val="ListParagraph"/>
        <w:numPr>
          <w:ilvl w:val="0"/>
          <w:numId w:val="40"/>
        </w:numPr>
        <w:ind w:left="270" w:hanging="270"/>
        <w:jc w:val="both"/>
        <w:rPr>
          <w:rFonts w:ascii="Times New Roman" w:hAnsi="Times New Roman"/>
          <w:sz w:val="24"/>
          <w:szCs w:val="24"/>
        </w:rPr>
      </w:pPr>
      <w:r w:rsidRPr="002939DA">
        <w:rPr>
          <w:rFonts w:ascii="Times New Roman" w:hAnsi="Times New Roman"/>
          <w:sz w:val="24"/>
          <w:szCs w:val="24"/>
        </w:rPr>
        <w:t>përqasja proaktive e veprimtarisë inspektuese dhe hetimore;</w:t>
      </w:r>
    </w:p>
    <w:p w14:paraId="57330328" w14:textId="0A95D6A5" w:rsidR="00675F50" w:rsidRPr="002939DA" w:rsidRDefault="00A46064" w:rsidP="002939DA">
      <w:pPr>
        <w:pStyle w:val="ListParagraph"/>
        <w:numPr>
          <w:ilvl w:val="0"/>
          <w:numId w:val="40"/>
        </w:numPr>
        <w:ind w:left="270" w:hanging="270"/>
        <w:jc w:val="both"/>
        <w:rPr>
          <w:rFonts w:ascii="Times New Roman" w:hAnsi="Times New Roman"/>
          <w:sz w:val="24"/>
          <w:szCs w:val="24"/>
        </w:rPr>
      </w:pPr>
      <w:r w:rsidRPr="002939DA">
        <w:rPr>
          <w:rFonts w:ascii="Times New Roman" w:hAnsi="Times New Roman"/>
          <w:sz w:val="24"/>
          <w:szCs w:val="24"/>
        </w:rPr>
        <w:t xml:space="preserve">vendosja e ankesave të </w:t>
      </w:r>
      <w:r w:rsidR="003F360F" w:rsidRPr="002939DA">
        <w:rPr>
          <w:rFonts w:ascii="Times New Roman" w:hAnsi="Times New Roman"/>
          <w:sz w:val="24"/>
          <w:szCs w:val="24"/>
        </w:rPr>
        <w:t xml:space="preserve">qytetarëve </w:t>
      </w:r>
      <w:r w:rsidRPr="002939DA">
        <w:rPr>
          <w:rFonts w:ascii="Times New Roman" w:hAnsi="Times New Roman"/>
          <w:sz w:val="24"/>
          <w:szCs w:val="24"/>
        </w:rPr>
        <w:t xml:space="preserve">në një nga prioritetet e veprimtarisë së </w:t>
      </w:r>
      <w:r w:rsidR="000E36A2" w:rsidRPr="002939DA">
        <w:rPr>
          <w:rFonts w:ascii="Times New Roman" w:hAnsi="Times New Roman"/>
          <w:sz w:val="24"/>
          <w:szCs w:val="24"/>
        </w:rPr>
        <w:t>Agjencisë</w:t>
      </w:r>
      <w:r w:rsidRPr="002939DA">
        <w:rPr>
          <w:rFonts w:ascii="Times New Roman" w:hAnsi="Times New Roman"/>
          <w:sz w:val="24"/>
          <w:szCs w:val="24"/>
        </w:rPr>
        <w:t xml:space="preserve">; </w:t>
      </w:r>
    </w:p>
    <w:p w14:paraId="150AB82D" w14:textId="77777777" w:rsidR="00675F50" w:rsidRPr="002939DA" w:rsidRDefault="00A46064" w:rsidP="002939DA">
      <w:pPr>
        <w:pStyle w:val="ListParagraph"/>
        <w:numPr>
          <w:ilvl w:val="0"/>
          <w:numId w:val="40"/>
        </w:numPr>
        <w:ind w:left="270" w:hanging="270"/>
        <w:jc w:val="both"/>
        <w:rPr>
          <w:rFonts w:ascii="Times New Roman" w:hAnsi="Times New Roman"/>
          <w:sz w:val="24"/>
          <w:szCs w:val="24"/>
        </w:rPr>
      </w:pPr>
      <w:r w:rsidRPr="002939DA">
        <w:rPr>
          <w:rFonts w:ascii="Times New Roman" w:hAnsi="Times New Roman"/>
          <w:sz w:val="24"/>
          <w:szCs w:val="24"/>
        </w:rPr>
        <w:t xml:space="preserve">përgjegjshmëria dhe llogaridhënia e strukturave të </w:t>
      </w:r>
      <w:r w:rsidR="003F360F" w:rsidRPr="002939DA">
        <w:rPr>
          <w:rFonts w:ascii="Times New Roman" w:hAnsi="Times New Roman"/>
          <w:sz w:val="24"/>
          <w:szCs w:val="24"/>
        </w:rPr>
        <w:t xml:space="preserve">sigurisë publike </w:t>
      </w:r>
      <w:r w:rsidRPr="002939DA">
        <w:rPr>
          <w:rFonts w:ascii="Times New Roman" w:hAnsi="Times New Roman"/>
          <w:sz w:val="24"/>
          <w:szCs w:val="24"/>
        </w:rPr>
        <w:t xml:space="preserve">në varësi të Ministrisë së </w:t>
      </w:r>
      <w:r w:rsidR="003F360F" w:rsidRPr="002939DA">
        <w:rPr>
          <w:rFonts w:ascii="Times New Roman" w:hAnsi="Times New Roman"/>
          <w:sz w:val="24"/>
          <w:szCs w:val="24"/>
        </w:rPr>
        <w:t>Brendshme</w:t>
      </w:r>
      <w:r w:rsidRPr="002939DA">
        <w:rPr>
          <w:rFonts w:ascii="Times New Roman" w:hAnsi="Times New Roman"/>
          <w:sz w:val="24"/>
          <w:szCs w:val="24"/>
        </w:rPr>
        <w:t xml:space="preserve">; </w:t>
      </w:r>
    </w:p>
    <w:p w14:paraId="4E062CA0" w14:textId="61F527F4" w:rsidR="00A46064" w:rsidRPr="002939DA" w:rsidRDefault="00A46064" w:rsidP="002939DA">
      <w:pPr>
        <w:pStyle w:val="ListParagraph"/>
        <w:numPr>
          <w:ilvl w:val="0"/>
          <w:numId w:val="40"/>
        </w:numPr>
        <w:ind w:left="270" w:hanging="270"/>
        <w:jc w:val="both"/>
        <w:rPr>
          <w:rFonts w:ascii="Times New Roman" w:hAnsi="Times New Roman"/>
          <w:sz w:val="24"/>
          <w:szCs w:val="24"/>
        </w:rPr>
      </w:pPr>
      <w:r w:rsidRPr="002939DA">
        <w:rPr>
          <w:rFonts w:ascii="Times New Roman" w:hAnsi="Times New Roman"/>
          <w:sz w:val="24"/>
          <w:szCs w:val="24"/>
        </w:rPr>
        <w:t>përafrimi me standardet e shërbimeve homologe të huaja, implementimi i parimeve të EPAC;</w:t>
      </w:r>
    </w:p>
    <w:p w14:paraId="14922465" w14:textId="74072F7A" w:rsidR="00A46064" w:rsidRPr="002939DA" w:rsidRDefault="00A46064" w:rsidP="002939DA">
      <w:pPr>
        <w:jc w:val="both"/>
        <w:rPr>
          <w:rFonts w:ascii="Times New Roman" w:hAnsi="Times New Roman"/>
          <w:i/>
          <w:sz w:val="24"/>
          <w:szCs w:val="24"/>
        </w:rPr>
      </w:pPr>
    </w:p>
    <w:p w14:paraId="010EF9B7" w14:textId="77777777" w:rsidR="00A46064" w:rsidRPr="002939DA" w:rsidRDefault="00A46064" w:rsidP="002939DA">
      <w:pPr>
        <w:pStyle w:val="Heading1"/>
        <w:jc w:val="both"/>
        <w:rPr>
          <w:rFonts w:ascii="Times New Roman" w:hAnsi="Times New Roman" w:cs="Times New Roman"/>
          <w:sz w:val="24"/>
          <w:szCs w:val="24"/>
        </w:rPr>
      </w:pPr>
      <w:bookmarkStart w:id="9" w:name="_Toc506919739"/>
      <w:r w:rsidRPr="002939DA">
        <w:rPr>
          <w:rFonts w:ascii="Times New Roman" w:hAnsi="Times New Roman" w:cs="Times New Roman"/>
          <w:sz w:val="24"/>
          <w:szCs w:val="24"/>
        </w:rPr>
        <w:t>Çështje të zbatimit</w:t>
      </w:r>
      <w:bookmarkEnd w:id="9"/>
    </w:p>
    <w:p w14:paraId="368E8CCA" w14:textId="77777777" w:rsidR="00A46064" w:rsidRPr="002939DA" w:rsidRDefault="00A46064" w:rsidP="002939DA">
      <w:pPr>
        <w:jc w:val="both"/>
        <w:rPr>
          <w:rFonts w:ascii="Times New Roman" w:hAnsi="Times New Roman"/>
          <w:sz w:val="24"/>
          <w:szCs w:val="24"/>
        </w:rPr>
      </w:pPr>
    </w:p>
    <w:p w14:paraId="15BBFAC7" w14:textId="77777777" w:rsidR="00A46064" w:rsidRPr="002939DA" w:rsidRDefault="00A46064" w:rsidP="002939DA">
      <w:pPr>
        <w:pStyle w:val="Style1-BodyText"/>
        <w:numPr>
          <w:ilvl w:val="0"/>
          <w:numId w:val="7"/>
        </w:numPr>
        <w:spacing w:after="0"/>
        <w:rPr>
          <w:rFonts w:ascii="Times New Roman" w:hAnsi="Times New Roman" w:cs="Times New Roman"/>
          <w:i/>
          <w:sz w:val="24"/>
        </w:rPr>
      </w:pPr>
      <w:bookmarkStart w:id="10" w:name="_Toc465267003"/>
      <w:r w:rsidRPr="002939DA">
        <w:rPr>
          <w:rFonts w:ascii="Times New Roman" w:hAnsi="Times New Roman" w:cs="Times New Roman"/>
          <w:i/>
          <w:sz w:val="24"/>
        </w:rPr>
        <w:t>Shpjegoni se cila njësi do të jetë përgjegjëse për zbatimin e opsionit të zgjedhur.</w:t>
      </w:r>
    </w:p>
    <w:p w14:paraId="6790579E" w14:textId="77777777" w:rsidR="00A46064" w:rsidRPr="002939DA" w:rsidRDefault="00A46064" w:rsidP="002939DA">
      <w:pPr>
        <w:pStyle w:val="Style1-BodyText"/>
        <w:numPr>
          <w:ilvl w:val="0"/>
          <w:numId w:val="7"/>
        </w:numPr>
        <w:spacing w:after="0"/>
        <w:rPr>
          <w:rFonts w:ascii="Times New Roman" w:hAnsi="Times New Roman" w:cs="Times New Roman"/>
          <w:i/>
          <w:sz w:val="24"/>
        </w:rPr>
      </w:pPr>
      <w:r w:rsidRPr="002939DA">
        <w:rPr>
          <w:rFonts w:ascii="Times New Roman" w:hAnsi="Times New Roman" w:cs="Times New Roman"/>
          <w:i/>
          <w:sz w:val="24"/>
        </w:rPr>
        <w:t>Shpjegoni pengesat e mundshme për zbatimin e opsionit të zgjedhur.</w:t>
      </w:r>
    </w:p>
    <w:p w14:paraId="277E3280" w14:textId="77777777" w:rsidR="00A46064" w:rsidRPr="002939DA" w:rsidRDefault="00A46064" w:rsidP="002939DA">
      <w:pPr>
        <w:pStyle w:val="Style1-BodyText"/>
        <w:numPr>
          <w:ilvl w:val="0"/>
          <w:numId w:val="7"/>
        </w:numPr>
        <w:spacing w:after="0"/>
        <w:rPr>
          <w:rFonts w:ascii="Times New Roman" w:hAnsi="Times New Roman" w:cs="Times New Roman"/>
          <w:i/>
          <w:sz w:val="24"/>
        </w:rPr>
      </w:pPr>
      <w:r w:rsidRPr="002939DA">
        <w:rPr>
          <w:rFonts w:ascii="Times New Roman" w:hAnsi="Times New Roman" w:cs="Times New Roman"/>
          <w:i/>
          <w:sz w:val="24"/>
        </w:rPr>
        <w:t>Përshkruani masat që do të ndërmerren gjatë zbatimit për të arritur qëllimet e politikës.</w:t>
      </w:r>
    </w:p>
    <w:p w14:paraId="2F6413C5" w14:textId="77777777" w:rsidR="00A46064" w:rsidRPr="002939DA" w:rsidRDefault="00A46064" w:rsidP="002939DA">
      <w:pPr>
        <w:pStyle w:val="Style1-BodyText"/>
        <w:numPr>
          <w:ilvl w:val="0"/>
          <w:numId w:val="7"/>
        </w:numPr>
        <w:spacing w:after="0"/>
        <w:rPr>
          <w:rFonts w:ascii="Times New Roman" w:eastAsiaTheme="majorEastAsia" w:hAnsi="Times New Roman" w:cs="Times New Roman"/>
          <w:i/>
          <w:sz w:val="24"/>
        </w:rPr>
      </w:pPr>
      <w:r w:rsidRPr="002939DA">
        <w:rPr>
          <w:rFonts w:ascii="Times New Roman" w:hAnsi="Times New Roman" w:cs="Times New Roman"/>
          <w:i/>
          <w:sz w:val="24"/>
        </w:rPr>
        <w:t xml:space="preserve">Specifikoni të gjitha kërkesat e përputhshmërisë dhe të zbatimit. </w:t>
      </w:r>
    </w:p>
    <w:p w14:paraId="2D573A0B" w14:textId="77777777" w:rsidR="00A46064" w:rsidRPr="002939DA" w:rsidRDefault="00A46064" w:rsidP="002939DA">
      <w:pPr>
        <w:pStyle w:val="Style1-BodyText"/>
        <w:spacing w:after="0"/>
        <w:ind w:left="720"/>
        <w:rPr>
          <w:rFonts w:ascii="Times New Roman" w:hAnsi="Times New Roman" w:cs="Times New Roman"/>
          <w:sz w:val="24"/>
        </w:rPr>
      </w:pPr>
    </w:p>
    <w:p w14:paraId="065A8ACC" w14:textId="2FF0A4BE" w:rsidR="00A46064" w:rsidRPr="002939DA" w:rsidRDefault="00A46064" w:rsidP="002939DA">
      <w:pPr>
        <w:pStyle w:val="Style1-BodyText"/>
        <w:spacing w:after="0"/>
        <w:rPr>
          <w:rFonts w:ascii="Times New Roman" w:hAnsi="Times New Roman" w:cs="Times New Roman"/>
          <w:b/>
          <w:sz w:val="24"/>
        </w:rPr>
      </w:pPr>
      <w:r w:rsidRPr="002939DA">
        <w:rPr>
          <w:rFonts w:ascii="Times New Roman" w:hAnsi="Times New Roman" w:cs="Times New Roman"/>
          <w:b/>
          <w:sz w:val="24"/>
        </w:rPr>
        <w:t xml:space="preserve">Njësia përgjegjëse për zbatimin e projektligjit që synohet të hartohet dhe të miratohet është </w:t>
      </w:r>
      <w:r w:rsidR="000E069C" w:rsidRPr="002939DA">
        <w:rPr>
          <w:rFonts w:ascii="Times New Roman" w:hAnsi="Times New Roman" w:cs="Times New Roman"/>
          <w:b/>
          <w:sz w:val="24"/>
        </w:rPr>
        <w:t xml:space="preserve">Agjencia e Mbikëqyrjes </w:t>
      </w:r>
      <w:r w:rsidR="001279FA" w:rsidRPr="002939DA">
        <w:rPr>
          <w:rFonts w:ascii="Times New Roman" w:hAnsi="Times New Roman" w:cs="Times New Roman"/>
          <w:b/>
          <w:sz w:val="24"/>
        </w:rPr>
        <w:t>Policore</w:t>
      </w:r>
      <w:r w:rsidRPr="002939DA">
        <w:rPr>
          <w:rFonts w:ascii="Times New Roman" w:hAnsi="Times New Roman" w:cs="Times New Roman"/>
          <w:b/>
          <w:sz w:val="24"/>
        </w:rPr>
        <w:t xml:space="preserve"> në </w:t>
      </w:r>
      <w:r w:rsidR="003F360F" w:rsidRPr="002939DA">
        <w:rPr>
          <w:rFonts w:ascii="Times New Roman" w:hAnsi="Times New Roman" w:cs="Times New Roman"/>
          <w:b/>
          <w:sz w:val="24"/>
        </w:rPr>
        <w:t>Ministrin</w:t>
      </w:r>
      <w:r w:rsidR="00E9341A" w:rsidRPr="002939DA">
        <w:rPr>
          <w:rFonts w:ascii="Times New Roman" w:hAnsi="Times New Roman" w:cs="Times New Roman"/>
          <w:b/>
          <w:sz w:val="24"/>
        </w:rPr>
        <w:t>ë</w:t>
      </w:r>
      <w:r w:rsidR="003F360F" w:rsidRPr="002939DA">
        <w:rPr>
          <w:rFonts w:ascii="Times New Roman" w:hAnsi="Times New Roman" w:cs="Times New Roman"/>
          <w:b/>
          <w:sz w:val="24"/>
        </w:rPr>
        <w:t xml:space="preserve"> e Brendshme.</w:t>
      </w:r>
      <w:r w:rsidRPr="002939DA">
        <w:rPr>
          <w:rFonts w:ascii="Times New Roman" w:hAnsi="Times New Roman" w:cs="Times New Roman"/>
          <w:b/>
          <w:sz w:val="24"/>
        </w:rPr>
        <w:t xml:space="preserve"> </w:t>
      </w:r>
    </w:p>
    <w:p w14:paraId="5A8B5C92" w14:textId="77777777" w:rsidR="00A46064" w:rsidRPr="002939DA" w:rsidRDefault="00A46064" w:rsidP="002939DA">
      <w:pPr>
        <w:pStyle w:val="Style1-BodyText"/>
        <w:spacing w:after="0"/>
        <w:rPr>
          <w:rFonts w:ascii="Times New Roman" w:hAnsi="Times New Roman" w:cs="Times New Roman"/>
          <w:sz w:val="24"/>
        </w:rPr>
      </w:pPr>
    </w:p>
    <w:p w14:paraId="2F6B2A2D" w14:textId="5558DAFA" w:rsidR="00A46064" w:rsidRPr="002939DA" w:rsidRDefault="00A46064" w:rsidP="002939DA">
      <w:pPr>
        <w:pStyle w:val="Style1-BodyText"/>
        <w:spacing w:after="0"/>
        <w:rPr>
          <w:rFonts w:ascii="Times New Roman" w:hAnsi="Times New Roman" w:cs="Times New Roman"/>
          <w:sz w:val="24"/>
          <w:u w:val="single"/>
        </w:rPr>
      </w:pPr>
      <w:r w:rsidRPr="002939DA">
        <w:rPr>
          <w:rFonts w:ascii="Times New Roman" w:hAnsi="Times New Roman" w:cs="Times New Roman"/>
          <w:sz w:val="24"/>
        </w:rPr>
        <w:t xml:space="preserve">Ndërkohë, institucioni kompetent për kontrollin dhe zbatimin e kësaj nisme, do të jetë </w:t>
      </w:r>
      <w:r w:rsidRPr="002939DA">
        <w:rPr>
          <w:rFonts w:ascii="Times New Roman" w:hAnsi="Times New Roman" w:cs="Times New Roman"/>
          <w:b/>
          <w:sz w:val="24"/>
          <w:u w:val="single"/>
        </w:rPr>
        <w:t xml:space="preserve">Ministria e </w:t>
      </w:r>
      <w:r w:rsidR="003F360F" w:rsidRPr="002939DA">
        <w:rPr>
          <w:rFonts w:ascii="Times New Roman" w:hAnsi="Times New Roman" w:cs="Times New Roman"/>
          <w:b/>
          <w:sz w:val="24"/>
          <w:u w:val="single"/>
        </w:rPr>
        <w:t>Brendshme</w:t>
      </w:r>
      <w:r w:rsidRPr="002939DA">
        <w:rPr>
          <w:rFonts w:ascii="Times New Roman" w:hAnsi="Times New Roman" w:cs="Times New Roman"/>
          <w:b/>
          <w:sz w:val="24"/>
          <w:u w:val="single"/>
        </w:rPr>
        <w:t>,</w:t>
      </w:r>
      <w:r w:rsidRPr="002939DA">
        <w:rPr>
          <w:rFonts w:ascii="Times New Roman" w:hAnsi="Times New Roman" w:cs="Times New Roman"/>
          <w:sz w:val="24"/>
        </w:rPr>
        <w:t xml:space="preserve"> </w:t>
      </w:r>
      <w:r w:rsidRPr="002939DA">
        <w:rPr>
          <w:rFonts w:ascii="Times New Roman" w:hAnsi="Times New Roman" w:cs="Times New Roman"/>
          <w:sz w:val="24"/>
          <w:u w:val="single"/>
        </w:rPr>
        <w:t xml:space="preserve">e cila do të ngarkohet me detyrën e nxjerrjes së akteve nënligjore të caktuara në zbatim dhe për llogari të këtij projektligji si dhe përcaktimit të objektivave vjetorë strategjikë të veprimtarisë së </w:t>
      </w:r>
      <w:r w:rsidR="003F360F" w:rsidRPr="002939DA">
        <w:rPr>
          <w:rFonts w:ascii="Times New Roman" w:hAnsi="Times New Roman" w:cs="Times New Roman"/>
          <w:sz w:val="24"/>
          <w:u w:val="single"/>
        </w:rPr>
        <w:t>Agjencis</w:t>
      </w:r>
      <w:r w:rsidR="00E9341A" w:rsidRPr="002939DA">
        <w:rPr>
          <w:rFonts w:ascii="Times New Roman" w:hAnsi="Times New Roman" w:cs="Times New Roman"/>
          <w:sz w:val="24"/>
          <w:u w:val="single"/>
        </w:rPr>
        <w:t>ë</w:t>
      </w:r>
      <w:r w:rsidRPr="002939DA">
        <w:rPr>
          <w:rFonts w:ascii="Times New Roman" w:hAnsi="Times New Roman" w:cs="Times New Roman"/>
          <w:sz w:val="24"/>
          <w:u w:val="single"/>
        </w:rPr>
        <w:t xml:space="preserve">, në përputhje me politikat shtetërore. </w:t>
      </w:r>
    </w:p>
    <w:p w14:paraId="4272836B" w14:textId="77777777" w:rsidR="003F360F" w:rsidRPr="002939DA" w:rsidRDefault="003F360F" w:rsidP="002939DA">
      <w:pPr>
        <w:pStyle w:val="Style1-BodyText"/>
        <w:spacing w:after="0"/>
        <w:rPr>
          <w:rFonts w:ascii="Times New Roman" w:hAnsi="Times New Roman" w:cs="Times New Roman"/>
          <w:sz w:val="24"/>
        </w:rPr>
      </w:pPr>
    </w:p>
    <w:p w14:paraId="3D3DD1B8" w14:textId="39919612" w:rsidR="00A46064" w:rsidRPr="002939DA" w:rsidRDefault="00A46064" w:rsidP="002939DA">
      <w:pPr>
        <w:pStyle w:val="Style1-BodyText"/>
        <w:spacing w:after="0"/>
        <w:rPr>
          <w:rFonts w:ascii="Times New Roman" w:hAnsi="Times New Roman" w:cs="Times New Roman"/>
          <w:sz w:val="24"/>
        </w:rPr>
      </w:pPr>
      <w:r w:rsidRPr="002939DA">
        <w:rPr>
          <w:rFonts w:ascii="Times New Roman" w:hAnsi="Times New Roman" w:cs="Times New Roman"/>
          <w:sz w:val="24"/>
        </w:rPr>
        <w:t xml:space="preserve">Ministri i </w:t>
      </w:r>
      <w:r w:rsidR="003F360F" w:rsidRPr="002939DA">
        <w:rPr>
          <w:rFonts w:ascii="Times New Roman" w:hAnsi="Times New Roman" w:cs="Times New Roman"/>
          <w:sz w:val="24"/>
        </w:rPr>
        <w:t>Brendsh</w:t>
      </w:r>
      <w:r w:rsidR="00E9341A" w:rsidRPr="002939DA">
        <w:rPr>
          <w:rFonts w:ascii="Times New Roman" w:hAnsi="Times New Roman" w:cs="Times New Roman"/>
          <w:sz w:val="24"/>
        </w:rPr>
        <w:t>ë</w:t>
      </w:r>
      <w:r w:rsidR="003F360F" w:rsidRPr="002939DA">
        <w:rPr>
          <w:rFonts w:ascii="Times New Roman" w:hAnsi="Times New Roman" w:cs="Times New Roman"/>
          <w:sz w:val="24"/>
        </w:rPr>
        <w:t>m</w:t>
      </w:r>
      <w:r w:rsidRPr="002939DA">
        <w:rPr>
          <w:rFonts w:ascii="Times New Roman" w:hAnsi="Times New Roman" w:cs="Times New Roman"/>
          <w:sz w:val="24"/>
        </w:rPr>
        <w:t>, në ushtrimin e kompetencave të tij, do të marrë masa dhe nxjerrë akte nënligjore për:</w:t>
      </w:r>
    </w:p>
    <w:p w14:paraId="554A9372" w14:textId="77777777" w:rsidR="003F360F" w:rsidRPr="002939DA" w:rsidRDefault="003F360F" w:rsidP="002939DA">
      <w:pPr>
        <w:pStyle w:val="Style1-BodyText"/>
        <w:spacing w:after="0"/>
        <w:rPr>
          <w:rFonts w:ascii="Times New Roman" w:hAnsi="Times New Roman" w:cs="Times New Roman"/>
          <w:sz w:val="24"/>
        </w:rPr>
      </w:pPr>
    </w:p>
    <w:p w14:paraId="07A363BA" w14:textId="4F405808" w:rsidR="00A46064" w:rsidRPr="002939DA" w:rsidRDefault="00A46064" w:rsidP="002939DA">
      <w:pPr>
        <w:pStyle w:val="Style1-BodyText"/>
        <w:spacing w:after="0"/>
        <w:rPr>
          <w:rFonts w:ascii="Times New Roman" w:hAnsi="Times New Roman" w:cs="Times New Roman"/>
          <w:i/>
          <w:sz w:val="24"/>
        </w:rPr>
      </w:pPr>
      <w:r w:rsidRPr="002939DA">
        <w:rPr>
          <w:rFonts w:ascii="Times New Roman" w:hAnsi="Times New Roman" w:cs="Times New Roman"/>
          <w:i/>
          <w:sz w:val="24"/>
        </w:rPr>
        <w:t xml:space="preserve">a) çështje të përditshme të organizimit, funksionimit dhe veprimtarisë informative të </w:t>
      </w:r>
      <w:r w:rsidR="003F360F" w:rsidRPr="002939DA">
        <w:rPr>
          <w:rFonts w:ascii="Times New Roman" w:hAnsi="Times New Roman" w:cs="Times New Roman"/>
          <w:i/>
          <w:sz w:val="24"/>
        </w:rPr>
        <w:t>AISP</w:t>
      </w:r>
      <w:r w:rsidRPr="002939DA">
        <w:rPr>
          <w:rFonts w:ascii="Times New Roman" w:hAnsi="Times New Roman" w:cs="Times New Roman"/>
          <w:i/>
          <w:sz w:val="24"/>
        </w:rPr>
        <w:t xml:space="preserve">-së; </w:t>
      </w:r>
    </w:p>
    <w:p w14:paraId="7BB8979F" w14:textId="158EF99F" w:rsidR="00A46064" w:rsidRPr="002939DA" w:rsidRDefault="003F360F" w:rsidP="002939DA">
      <w:pPr>
        <w:pStyle w:val="Style1-BodyText"/>
        <w:spacing w:after="0"/>
        <w:rPr>
          <w:rFonts w:ascii="Times New Roman" w:hAnsi="Times New Roman" w:cs="Times New Roman"/>
          <w:i/>
          <w:sz w:val="24"/>
        </w:rPr>
      </w:pPr>
      <w:r w:rsidRPr="002939DA">
        <w:rPr>
          <w:rFonts w:ascii="Times New Roman" w:hAnsi="Times New Roman" w:cs="Times New Roman"/>
          <w:i/>
          <w:sz w:val="24"/>
        </w:rPr>
        <w:t>b</w:t>
      </w:r>
      <w:r w:rsidR="00A46064" w:rsidRPr="002939DA">
        <w:rPr>
          <w:rFonts w:ascii="Times New Roman" w:hAnsi="Times New Roman" w:cs="Times New Roman"/>
          <w:i/>
          <w:sz w:val="24"/>
        </w:rPr>
        <w:t xml:space="preserve">) mbrojtjen e burimeve të të dhënave dhe metodave nga ekspozimi i paautorizuar; </w:t>
      </w:r>
    </w:p>
    <w:p w14:paraId="0A0DDD2B" w14:textId="4B5DD476" w:rsidR="00E9341A" w:rsidRPr="002939DA" w:rsidRDefault="003F360F" w:rsidP="002939DA">
      <w:pPr>
        <w:pStyle w:val="Style1-BodyText"/>
        <w:spacing w:after="0"/>
        <w:rPr>
          <w:rFonts w:ascii="Times New Roman" w:hAnsi="Times New Roman" w:cs="Times New Roman"/>
          <w:i/>
          <w:sz w:val="24"/>
        </w:rPr>
      </w:pPr>
      <w:r w:rsidRPr="002939DA">
        <w:rPr>
          <w:rFonts w:ascii="Times New Roman" w:hAnsi="Times New Roman" w:cs="Times New Roman"/>
          <w:i/>
          <w:sz w:val="24"/>
        </w:rPr>
        <w:t>c</w:t>
      </w:r>
      <w:r w:rsidR="00A46064" w:rsidRPr="002939DA">
        <w:rPr>
          <w:rFonts w:ascii="Times New Roman" w:hAnsi="Times New Roman" w:cs="Times New Roman"/>
          <w:i/>
          <w:sz w:val="24"/>
        </w:rPr>
        <w:t xml:space="preserve">) çështje të klasifikimit dhe deklasifikimit të të dhënave, që përbëjnë sekret shtetëror në  sistemin e informacioneve të </w:t>
      </w:r>
      <w:r w:rsidRPr="002939DA">
        <w:rPr>
          <w:rFonts w:ascii="Times New Roman" w:hAnsi="Times New Roman" w:cs="Times New Roman"/>
          <w:i/>
          <w:sz w:val="24"/>
        </w:rPr>
        <w:t>Agjencis</w:t>
      </w:r>
      <w:r w:rsidR="00E9341A" w:rsidRPr="002939DA">
        <w:rPr>
          <w:rFonts w:ascii="Times New Roman" w:hAnsi="Times New Roman" w:cs="Times New Roman"/>
          <w:i/>
          <w:sz w:val="24"/>
        </w:rPr>
        <w:t>ë</w:t>
      </w:r>
      <w:r w:rsidR="00A46064" w:rsidRPr="002939DA">
        <w:rPr>
          <w:rFonts w:ascii="Times New Roman" w:hAnsi="Times New Roman" w:cs="Times New Roman"/>
          <w:i/>
          <w:sz w:val="24"/>
        </w:rPr>
        <w:t>;</w:t>
      </w:r>
    </w:p>
    <w:p w14:paraId="739DAF30" w14:textId="2978E0CE" w:rsidR="00A46064" w:rsidRPr="002939DA" w:rsidRDefault="003F360F" w:rsidP="002939DA">
      <w:pPr>
        <w:pStyle w:val="Style1-BodyText"/>
        <w:spacing w:after="0"/>
        <w:rPr>
          <w:rFonts w:ascii="Times New Roman" w:hAnsi="Times New Roman" w:cs="Times New Roman"/>
          <w:i/>
          <w:sz w:val="24"/>
          <w:u w:val="single"/>
        </w:rPr>
      </w:pPr>
      <w:r w:rsidRPr="002939DA">
        <w:rPr>
          <w:rFonts w:ascii="Times New Roman" w:hAnsi="Times New Roman" w:cs="Times New Roman"/>
          <w:i/>
          <w:sz w:val="24"/>
        </w:rPr>
        <w:t>ç</w:t>
      </w:r>
      <w:r w:rsidR="00A46064" w:rsidRPr="002939DA">
        <w:rPr>
          <w:rFonts w:ascii="Times New Roman" w:hAnsi="Times New Roman" w:cs="Times New Roman"/>
          <w:i/>
          <w:sz w:val="24"/>
        </w:rPr>
        <w:t xml:space="preserve">) çështje të grumbullimit, përpunimit dhe administrimit të informacionit, për të cilin vihen në dijeni drejtuesit dhe punonjësit e sistemit të </w:t>
      </w:r>
      <w:r w:rsidRPr="002939DA">
        <w:rPr>
          <w:rFonts w:ascii="Times New Roman" w:hAnsi="Times New Roman" w:cs="Times New Roman"/>
          <w:i/>
          <w:sz w:val="24"/>
        </w:rPr>
        <w:t>Agjencis</w:t>
      </w:r>
      <w:r w:rsidR="00E9341A" w:rsidRPr="002939DA">
        <w:rPr>
          <w:rFonts w:ascii="Times New Roman" w:hAnsi="Times New Roman" w:cs="Times New Roman"/>
          <w:i/>
          <w:sz w:val="24"/>
        </w:rPr>
        <w:t>ë</w:t>
      </w:r>
      <w:r w:rsidRPr="002939DA">
        <w:rPr>
          <w:rFonts w:ascii="Times New Roman" w:hAnsi="Times New Roman" w:cs="Times New Roman"/>
          <w:i/>
          <w:sz w:val="24"/>
        </w:rPr>
        <w:t>;</w:t>
      </w:r>
    </w:p>
    <w:p w14:paraId="0356AB2B" w14:textId="77777777" w:rsidR="00A46064" w:rsidRPr="002939DA" w:rsidRDefault="00A46064" w:rsidP="002939DA">
      <w:pPr>
        <w:pStyle w:val="Style1-BodyText"/>
        <w:spacing w:after="0"/>
        <w:rPr>
          <w:rFonts w:ascii="Times New Roman" w:hAnsi="Times New Roman" w:cs="Times New Roman"/>
          <w:sz w:val="24"/>
          <w:u w:val="single"/>
        </w:rPr>
      </w:pPr>
    </w:p>
    <w:p w14:paraId="009717C2" w14:textId="686B4C37" w:rsidR="00A46064" w:rsidRPr="002939DA" w:rsidRDefault="00A46064" w:rsidP="002939DA">
      <w:pPr>
        <w:pStyle w:val="Style1-BodyText"/>
        <w:spacing w:after="0"/>
        <w:rPr>
          <w:rFonts w:ascii="Times New Roman" w:hAnsi="Times New Roman" w:cs="Times New Roman"/>
          <w:sz w:val="24"/>
        </w:rPr>
      </w:pPr>
      <w:r w:rsidRPr="002939DA">
        <w:rPr>
          <w:rFonts w:ascii="Times New Roman" w:hAnsi="Times New Roman" w:cs="Times New Roman"/>
          <w:sz w:val="24"/>
        </w:rPr>
        <w:t xml:space="preserve">Nuk shfaqen pengesa në zbatimin e opsionit të zgjedhur, duke qenë se ekziston </w:t>
      </w:r>
      <w:r w:rsidRPr="002939DA">
        <w:rPr>
          <w:rFonts w:ascii="Times New Roman" w:hAnsi="Times New Roman" w:cs="Times New Roman"/>
          <w:sz w:val="24"/>
          <w:u w:val="single"/>
        </w:rPr>
        <w:t xml:space="preserve">vullneti politik </w:t>
      </w:r>
      <w:r w:rsidRPr="002939DA">
        <w:rPr>
          <w:rFonts w:ascii="Times New Roman" w:hAnsi="Times New Roman" w:cs="Times New Roman"/>
          <w:sz w:val="24"/>
        </w:rPr>
        <w:t xml:space="preserve">dhe bashkëpunimi ndërmjet institucioneve përgjegjëse për </w:t>
      </w:r>
      <w:r w:rsidR="003F360F" w:rsidRPr="002939DA">
        <w:rPr>
          <w:rFonts w:ascii="Times New Roman" w:hAnsi="Times New Roman" w:cs="Times New Roman"/>
          <w:sz w:val="24"/>
        </w:rPr>
        <w:t>sigurin</w:t>
      </w:r>
      <w:r w:rsidR="00E9341A" w:rsidRPr="002939DA">
        <w:rPr>
          <w:rFonts w:ascii="Times New Roman" w:hAnsi="Times New Roman" w:cs="Times New Roman"/>
          <w:sz w:val="24"/>
        </w:rPr>
        <w:t>ë</w:t>
      </w:r>
      <w:r w:rsidR="003F360F" w:rsidRPr="002939DA">
        <w:rPr>
          <w:rFonts w:ascii="Times New Roman" w:hAnsi="Times New Roman" w:cs="Times New Roman"/>
          <w:sz w:val="24"/>
        </w:rPr>
        <w:t xml:space="preserve"> publike </w:t>
      </w:r>
      <w:r w:rsidRPr="002939DA">
        <w:rPr>
          <w:rFonts w:ascii="Times New Roman" w:hAnsi="Times New Roman" w:cs="Times New Roman"/>
          <w:sz w:val="24"/>
        </w:rPr>
        <w:t xml:space="preserve">dhe Ministrisë së </w:t>
      </w:r>
      <w:r w:rsidR="003F360F" w:rsidRPr="002939DA">
        <w:rPr>
          <w:rFonts w:ascii="Times New Roman" w:hAnsi="Times New Roman" w:cs="Times New Roman"/>
          <w:sz w:val="24"/>
        </w:rPr>
        <w:t>Brendshme</w:t>
      </w:r>
      <w:r w:rsidRPr="002939DA">
        <w:rPr>
          <w:rFonts w:ascii="Times New Roman" w:hAnsi="Times New Roman" w:cs="Times New Roman"/>
          <w:sz w:val="24"/>
        </w:rPr>
        <w:t xml:space="preserve"> shfaqet maksimal dhe i </w:t>
      </w:r>
      <w:r w:rsidR="000E36A2" w:rsidRPr="002939DA">
        <w:rPr>
          <w:rFonts w:ascii="Times New Roman" w:hAnsi="Times New Roman" w:cs="Times New Roman"/>
          <w:sz w:val="24"/>
        </w:rPr>
        <w:t>ndërsjellë</w:t>
      </w:r>
      <w:r w:rsidRPr="002939DA">
        <w:rPr>
          <w:rFonts w:ascii="Times New Roman" w:hAnsi="Times New Roman" w:cs="Times New Roman"/>
          <w:sz w:val="24"/>
        </w:rPr>
        <w:t>.</w:t>
      </w:r>
    </w:p>
    <w:p w14:paraId="3F771B68" w14:textId="77777777" w:rsidR="00A46064" w:rsidRPr="002939DA" w:rsidRDefault="00A46064" w:rsidP="002939DA">
      <w:pPr>
        <w:pStyle w:val="Style1-BodyText"/>
        <w:spacing w:after="0"/>
        <w:rPr>
          <w:rFonts w:ascii="Times New Roman" w:hAnsi="Times New Roman" w:cs="Times New Roman"/>
          <w:sz w:val="24"/>
        </w:rPr>
      </w:pPr>
    </w:p>
    <w:p w14:paraId="57634BE2" w14:textId="77777777" w:rsidR="00A46064" w:rsidRPr="002939DA" w:rsidRDefault="00A46064" w:rsidP="002939DA">
      <w:pPr>
        <w:pStyle w:val="Style1-BodyText"/>
        <w:spacing w:after="0"/>
        <w:rPr>
          <w:rFonts w:ascii="Times New Roman" w:hAnsi="Times New Roman" w:cs="Times New Roman"/>
          <w:sz w:val="24"/>
        </w:rPr>
      </w:pPr>
      <w:r w:rsidRPr="002939DA">
        <w:rPr>
          <w:rFonts w:ascii="Times New Roman" w:hAnsi="Times New Roman" w:cs="Times New Roman"/>
          <w:b/>
          <w:sz w:val="24"/>
          <w:u w:val="single"/>
        </w:rPr>
        <w:t>Por, duhet të marrim në konsideratë riskun e shfaqjes së pengesave që lidhen me</w:t>
      </w:r>
      <w:r w:rsidRPr="002939DA">
        <w:rPr>
          <w:rFonts w:ascii="Times New Roman" w:hAnsi="Times New Roman" w:cs="Times New Roman"/>
          <w:sz w:val="24"/>
        </w:rPr>
        <w:t>:</w:t>
      </w:r>
    </w:p>
    <w:p w14:paraId="17630002" w14:textId="77777777" w:rsidR="00A46064" w:rsidRPr="002939DA" w:rsidRDefault="00A46064" w:rsidP="002939DA">
      <w:pPr>
        <w:pStyle w:val="Style1-BodyText"/>
        <w:spacing w:after="0"/>
        <w:rPr>
          <w:rFonts w:ascii="Times New Roman" w:hAnsi="Times New Roman" w:cs="Times New Roman"/>
          <w:sz w:val="24"/>
        </w:rPr>
      </w:pPr>
    </w:p>
    <w:p w14:paraId="4C041D93" w14:textId="77777777" w:rsidR="00A46064" w:rsidRPr="002939DA" w:rsidRDefault="00A46064" w:rsidP="002939DA">
      <w:pPr>
        <w:pStyle w:val="Style1-BodyText"/>
        <w:numPr>
          <w:ilvl w:val="0"/>
          <w:numId w:val="35"/>
        </w:numPr>
        <w:spacing w:after="0"/>
        <w:rPr>
          <w:rFonts w:ascii="Times New Roman" w:hAnsi="Times New Roman" w:cs="Times New Roman"/>
          <w:sz w:val="24"/>
        </w:rPr>
      </w:pPr>
      <w:r w:rsidRPr="002939DA">
        <w:rPr>
          <w:rFonts w:ascii="Times New Roman" w:hAnsi="Times New Roman" w:cs="Times New Roman"/>
          <w:sz w:val="24"/>
        </w:rPr>
        <w:t>kohën që mund të marrë realizimi dhe aplikimi i opsionit 2 (rregullator);</w:t>
      </w:r>
    </w:p>
    <w:p w14:paraId="20C16340" w14:textId="174D28BA" w:rsidR="00683550" w:rsidRPr="002939DA" w:rsidRDefault="00683550" w:rsidP="002939DA">
      <w:pPr>
        <w:pStyle w:val="Style1-BodyText"/>
        <w:numPr>
          <w:ilvl w:val="0"/>
          <w:numId w:val="35"/>
        </w:numPr>
        <w:spacing w:after="0"/>
        <w:rPr>
          <w:rFonts w:ascii="Times New Roman" w:hAnsi="Times New Roman" w:cs="Times New Roman"/>
          <w:sz w:val="24"/>
        </w:rPr>
      </w:pPr>
      <w:r w:rsidRPr="002939DA">
        <w:rPr>
          <w:rFonts w:ascii="Times New Roman" w:hAnsi="Times New Roman" w:cs="Times New Roman"/>
          <w:sz w:val="24"/>
        </w:rPr>
        <w:t xml:space="preserve">miratimin e ndryshimeve ne ligjin 10142 si dhe VKM </w:t>
      </w:r>
      <w:r w:rsidR="00170507" w:rsidRPr="002939DA">
        <w:rPr>
          <w:rFonts w:ascii="Times New Roman" w:hAnsi="Times New Roman" w:cs="Times New Roman"/>
          <w:sz w:val="24"/>
        </w:rPr>
        <w:t>për</w:t>
      </w:r>
      <w:r w:rsidRPr="002939DA">
        <w:rPr>
          <w:rFonts w:ascii="Times New Roman" w:hAnsi="Times New Roman" w:cs="Times New Roman"/>
          <w:sz w:val="24"/>
        </w:rPr>
        <w:t xml:space="preserve"> zbatimin e ligjit 10142</w:t>
      </w:r>
    </w:p>
    <w:p w14:paraId="477F7BC5" w14:textId="71891519" w:rsidR="00683550" w:rsidRPr="002939DA" w:rsidRDefault="00683550" w:rsidP="002939DA">
      <w:pPr>
        <w:pStyle w:val="Style1-BodyText"/>
        <w:numPr>
          <w:ilvl w:val="0"/>
          <w:numId w:val="35"/>
        </w:numPr>
        <w:spacing w:after="0"/>
        <w:rPr>
          <w:rFonts w:ascii="Times New Roman" w:hAnsi="Times New Roman" w:cs="Times New Roman"/>
          <w:sz w:val="24"/>
        </w:rPr>
      </w:pPr>
      <w:r w:rsidRPr="002939DA">
        <w:rPr>
          <w:rFonts w:ascii="Times New Roman" w:hAnsi="Times New Roman" w:cs="Times New Roman"/>
          <w:sz w:val="24"/>
        </w:rPr>
        <w:t xml:space="preserve">ndryshimin e ligjit për </w:t>
      </w:r>
      <w:r w:rsidR="00170507" w:rsidRPr="002939DA">
        <w:rPr>
          <w:rFonts w:ascii="Times New Roman" w:hAnsi="Times New Roman" w:cs="Times New Roman"/>
          <w:sz w:val="24"/>
        </w:rPr>
        <w:t>Policinë</w:t>
      </w:r>
      <w:r w:rsidRPr="002939DA">
        <w:rPr>
          <w:rFonts w:ascii="Times New Roman" w:hAnsi="Times New Roman" w:cs="Times New Roman"/>
          <w:sz w:val="24"/>
        </w:rPr>
        <w:t xml:space="preserve"> e Shtetit si dhe Rregulloren e </w:t>
      </w:r>
      <w:r w:rsidR="00170507" w:rsidRPr="002939DA">
        <w:rPr>
          <w:rFonts w:ascii="Times New Roman" w:hAnsi="Times New Roman" w:cs="Times New Roman"/>
          <w:sz w:val="24"/>
        </w:rPr>
        <w:t>Policisë</w:t>
      </w:r>
      <w:r w:rsidRPr="002939DA">
        <w:rPr>
          <w:rFonts w:ascii="Times New Roman" w:hAnsi="Times New Roman" w:cs="Times New Roman"/>
          <w:sz w:val="24"/>
        </w:rPr>
        <w:t xml:space="preserve"> se Shtetit ne lidhje me hetimin disiplinor te shkeljeve te renda.</w:t>
      </w:r>
    </w:p>
    <w:p w14:paraId="54EF69DE" w14:textId="3AC58B58" w:rsidR="00A46064" w:rsidRPr="002939DA" w:rsidRDefault="00A46064" w:rsidP="002939DA">
      <w:pPr>
        <w:pStyle w:val="Style1-BodyText"/>
        <w:numPr>
          <w:ilvl w:val="0"/>
          <w:numId w:val="35"/>
        </w:numPr>
        <w:spacing w:after="0"/>
        <w:rPr>
          <w:rFonts w:ascii="Times New Roman" w:hAnsi="Times New Roman" w:cs="Times New Roman"/>
          <w:sz w:val="24"/>
        </w:rPr>
      </w:pPr>
      <w:r w:rsidRPr="002939DA">
        <w:rPr>
          <w:rFonts w:ascii="Times New Roman" w:hAnsi="Times New Roman" w:cs="Times New Roman"/>
          <w:sz w:val="24"/>
        </w:rPr>
        <w:t>rekrutimin e të gjithë personelit të mjaftueshëm për ushtrimin e veprimtarisë së përcaktuar me ligj, i cili gëzon të gjithë kapacitetin, arsimimin dhe trajnimin e duhur për kryerjen e detyrave;</w:t>
      </w:r>
    </w:p>
    <w:p w14:paraId="7FBD3ED7" w14:textId="77777777" w:rsidR="00A46064" w:rsidRPr="002939DA" w:rsidRDefault="00A46064" w:rsidP="002939DA">
      <w:pPr>
        <w:pStyle w:val="Style1-BodyText"/>
        <w:numPr>
          <w:ilvl w:val="0"/>
          <w:numId w:val="35"/>
        </w:numPr>
        <w:spacing w:after="0"/>
        <w:rPr>
          <w:rFonts w:ascii="Times New Roman" w:hAnsi="Times New Roman" w:cs="Times New Roman"/>
          <w:sz w:val="24"/>
        </w:rPr>
      </w:pPr>
      <w:r w:rsidRPr="002939DA">
        <w:rPr>
          <w:rFonts w:ascii="Times New Roman" w:hAnsi="Times New Roman" w:cs="Times New Roman"/>
          <w:sz w:val="24"/>
        </w:rPr>
        <w:t>trajtimin financiar të punonjësve, sipas ligjit;</w:t>
      </w:r>
    </w:p>
    <w:p w14:paraId="1A20AC1A" w14:textId="22BD27EF" w:rsidR="00A46064" w:rsidRPr="002939DA" w:rsidRDefault="00A46064" w:rsidP="002939DA">
      <w:pPr>
        <w:pStyle w:val="Style1-BodyText"/>
        <w:numPr>
          <w:ilvl w:val="0"/>
          <w:numId w:val="35"/>
        </w:numPr>
        <w:spacing w:after="0"/>
        <w:rPr>
          <w:rFonts w:ascii="Times New Roman" w:hAnsi="Times New Roman" w:cs="Times New Roman"/>
          <w:sz w:val="24"/>
        </w:rPr>
      </w:pPr>
      <w:r w:rsidRPr="002939DA">
        <w:rPr>
          <w:rFonts w:ascii="Times New Roman" w:hAnsi="Times New Roman" w:cs="Times New Roman"/>
          <w:sz w:val="24"/>
        </w:rPr>
        <w:lastRenderedPageBreak/>
        <w:t xml:space="preserve">pajtueshmërinë e dispozitave ligjore që do të hartohen dhe miratohen për </w:t>
      </w:r>
      <w:r w:rsidR="00170507" w:rsidRPr="002939DA">
        <w:rPr>
          <w:rFonts w:ascii="Times New Roman" w:hAnsi="Times New Roman" w:cs="Times New Roman"/>
          <w:sz w:val="24"/>
        </w:rPr>
        <w:t>Agjencinë</w:t>
      </w:r>
      <w:r w:rsidR="00683550" w:rsidRPr="002939DA">
        <w:rPr>
          <w:rFonts w:ascii="Times New Roman" w:hAnsi="Times New Roman" w:cs="Times New Roman"/>
          <w:sz w:val="24"/>
        </w:rPr>
        <w:t xml:space="preserve"> </w:t>
      </w:r>
      <w:r w:rsidRPr="002939DA">
        <w:rPr>
          <w:rFonts w:ascii="Times New Roman" w:hAnsi="Times New Roman" w:cs="Times New Roman"/>
          <w:sz w:val="24"/>
        </w:rPr>
        <w:t xml:space="preserve">me kuadrin ligjor në fuqi, për të shmangur </w:t>
      </w:r>
      <w:r w:rsidR="00E9341A" w:rsidRPr="002939DA">
        <w:rPr>
          <w:rFonts w:ascii="Times New Roman" w:hAnsi="Times New Roman" w:cs="Times New Roman"/>
          <w:sz w:val="24"/>
        </w:rPr>
        <w:t>mospërputhshmërinë</w:t>
      </w:r>
      <w:r w:rsidRPr="002939DA">
        <w:rPr>
          <w:rFonts w:ascii="Times New Roman" w:hAnsi="Times New Roman" w:cs="Times New Roman"/>
          <w:sz w:val="24"/>
        </w:rPr>
        <w:t xml:space="preserve"> ligjore dhe/ose kushtetuese.</w:t>
      </w:r>
    </w:p>
    <w:p w14:paraId="72772DCB" w14:textId="77777777" w:rsidR="00A46064" w:rsidRPr="002939DA" w:rsidRDefault="00A46064" w:rsidP="002939DA">
      <w:pPr>
        <w:pStyle w:val="Style1-BodyText"/>
        <w:spacing w:after="0"/>
        <w:rPr>
          <w:rFonts w:ascii="Times New Roman" w:hAnsi="Times New Roman" w:cs="Times New Roman"/>
          <w:b/>
          <w:sz w:val="24"/>
        </w:rPr>
      </w:pPr>
    </w:p>
    <w:p w14:paraId="6124C878" w14:textId="77777777" w:rsidR="00A46064" w:rsidRPr="002939DA" w:rsidRDefault="00A46064" w:rsidP="002939DA">
      <w:pPr>
        <w:pStyle w:val="Style1-BodyText"/>
        <w:spacing w:after="0"/>
        <w:rPr>
          <w:rFonts w:ascii="Times New Roman" w:hAnsi="Times New Roman" w:cs="Times New Roman"/>
          <w:b/>
          <w:sz w:val="24"/>
        </w:rPr>
      </w:pPr>
      <w:r w:rsidRPr="002939DA">
        <w:rPr>
          <w:rFonts w:ascii="Times New Roman" w:hAnsi="Times New Roman" w:cs="Times New Roman"/>
          <w:b/>
          <w:sz w:val="24"/>
        </w:rPr>
        <w:t>Faza e shqyrtimit/vlerësimit</w:t>
      </w:r>
    </w:p>
    <w:p w14:paraId="5B2B8A05" w14:textId="77777777" w:rsidR="00A46064" w:rsidRPr="002939DA" w:rsidRDefault="00A46064" w:rsidP="002939DA">
      <w:pPr>
        <w:pStyle w:val="Style1-BodyText"/>
        <w:spacing w:after="0"/>
        <w:rPr>
          <w:rFonts w:ascii="Times New Roman" w:hAnsi="Times New Roman" w:cs="Times New Roman"/>
          <w:b/>
          <w:sz w:val="24"/>
        </w:rPr>
      </w:pPr>
    </w:p>
    <w:p w14:paraId="305AC745" w14:textId="77777777" w:rsidR="00A46064" w:rsidRPr="002939DA" w:rsidRDefault="00A46064" w:rsidP="002939DA">
      <w:pPr>
        <w:pStyle w:val="Style1-BodyText"/>
        <w:numPr>
          <w:ilvl w:val="0"/>
          <w:numId w:val="7"/>
        </w:numPr>
        <w:spacing w:after="0"/>
        <w:rPr>
          <w:rFonts w:ascii="Times New Roman" w:hAnsi="Times New Roman" w:cs="Times New Roman"/>
          <w:i/>
          <w:sz w:val="24"/>
        </w:rPr>
      </w:pPr>
      <w:r w:rsidRPr="002939DA">
        <w:rPr>
          <w:rFonts w:ascii="Times New Roman" w:hAnsi="Times New Roman" w:cs="Times New Roman"/>
          <w:i/>
          <w:sz w:val="24"/>
        </w:rPr>
        <w:t>Jepni një përshkrim të përmbledhur të masave të monitorimit dhe të vlerësimit.</w:t>
      </w:r>
    </w:p>
    <w:p w14:paraId="259B79A9" w14:textId="77777777" w:rsidR="00A46064" w:rsidRPr="002939DA" w:rsidRDefault="00A46064" w:rsidP="002939DA">
      <w:pPr>
        <w:pStyle w:val="Style1-BodyText"/>
        <w:numPr>
          <w:ilvl w:val="0"/>
          <w:numId w:val="7"/>
        </w:numPr>
        <w:spacing w:after="0"/>
        <w:rPr>
          <w:rFonts w:ascii="Times New Roman" w:hAnsi="Times New Roman" w:cs="Times New Roman"/>
          <w:i/>
          <w:sz w:val="24"/>
        </w:rPr>
      </w:pPr>
      <w:r w:rsidRPr="002939DA">
        <w:rPr>
          <w:rFonts w:ascii="Times New Roman" w:hAnsi="Times New Roman" w:cs="Times New Roman"/>
          <w:i/>
          <w:sz w:val="24"/>
        </w:rPr>
        <w:t>Identifikoni  kriteret/treguesit për të matur arritjen e qëllimeve ose progresin drejt tyre.</w:t>
      </w:r>
      <w:bookmarkEnd w:id="10"/>
    </w:p>
    <w:p w14:paraId="589708D5" w14:textId="77777777" w:rsidR="00A46064" w:rsidRPr="002939DA" w:rsidRDefault="00A46064" w:rsidP="002939DA">
      <w:pPr>
        <w:pStyle w:val="Style1-BodyText"/>
        <w:spacing w:after="0"/>
        <w:rPr>
          <w:rFonts w:ascii="Times New Roman" w:hAnsi="Times New Roman" w:cs="Times New Roman"/>
          <w:i/>
          <w:sz w:val="24"/>
        </w:rPr>
      </w:pPr>
    </w:p>
    <w:p w14:paraId="353AB550" w14:textId="77777777" w:rsidR="00A46064" w:rsidRPr="002939DA" w:rsidRDefault="00A46064" w:rsidP="002939DA">
      <w:pPr>
        <w:pStyle w:val="Style1-BodyText"/>
        <w:spacing w:after="0"/>
        <w:rPr>
          <w:rFonts w:ascii="Times New Roman" w:hAnsi="Times New Roman" w:cs="Times New Roman"/>
          <w:b/>
          <w:sz w:val="24"/>
        </w:rPr>
      </w:pPr>
      <w:r w:rsidRPr="002939DA">
        <w:rPr>
          <w:rFonts w:ascii="Times New Roman" w:hAnsi="Times New Roman" w:cs="Times New Roman"/>
          <w:b/>
          <w:sz w:val="24"/>
        </w:rPr>
        <w:t>Përcaktimi i metodologjisë së vlerësimit të kostove dhe përfitimeve.</w:t>
      </w:r>
    </w:p>
    <w:p w14:paraId="284A810D" w14:textId="77777777" w:rsidR="00A46064" w:rsidRPr="002939DA" w:rsidRDefault="00A46064" w:rsidP="002939DA">
      <w:pPr>
        <w:pStyle w:val="Style1-BodyText"/>
        <w:spacing w:after="0"/>
        <w:rPr>
          <w:rFonts w:ascii="Times New Roman" w:hAnsi="Times New Roman" w:cs="Times New Roman"/>
          <w:b/>
          <w:sz w:val="24"/>
        </w:rPr>
      </w:pPr>
    </w:p>
    <w:p w14:paraId="4D459209" w14:textId="77777777" w:rsidR="00A46064" w:rsidRPr="002939DA" w:rsidRDefault="00A46064" w:rsidP="002939DA">
      <w:pPr>
        <w:pStyle w:val="Style1-BodyText"/>
        <w:spacing w:after="0"/>
        <w:rPr>
          <w:rFonts w:ascii="Times New Roman" w:hAnsi="Times New Roman" w:cs="Times New Roman"/>
          <w:i/>
          <w:sz w:val="24"/>
        </w:rPr>
      </w:pPr>
      <w:r w:rsidRPr="002939DA">
        <w:rPr>
          <w:rFonts w:ascii="Times New Roman" w:hAnsi="Times New Roman" w:cs="Times New Roman"/>
          <w:b/>
          <w:color w:val="000000"/>
          <w:sz w:val="24"/>
          <w:u w:val="single"/>
        </w:rPr>
        <w:t>Analiza me shumë kritere:</w:t>
      </w:r>
    </w:p>
    <w:p w14:paraId="01003399" w14:textId="77777777" w:rsidR="00A46064" w:rsidRPr="002939DA" w:rsidRDefault="00A46064" w:rsidP="002939DA">
      <w:pPr>
        <w:spacing w:before="100" w:beforeAutospacing="1" w:after="100" w:afterAutospacing="1"/>
        <w:jc w:val="both"/>
        <w:rPr>
          <w:rFonts w:ascii="Times New Roman" w:hAnsi="Times New Roman"/>
          <w:color w:val="000000"/>
          <w:sz w:val="24"/>
          <w:szCs w:val="24"/>
        </w:rPr>
      </w:pPr>
      <w:r w:rsidRPr="002939DA">
        <w:rPr>
          <w:rFonts w:ascii="Times New Roman" w:hAnsi="Times New Roman"/>
          <w:color w:val="000000"/>
          <w:sz w:val="24"/>
          <w:szCs w:val="24"/>
        </w:rPr>
        <w:t>Opsionet që merren në konsideratë janë:</w:t>
      </w:r>
    </w:p>
    <w:p w14:paraId="7FC81D44" w14:textId="77777777" w:rsidR="00A46064" w:rsidRPr="002939DA" w:rsidRDefault="00A46064" w:rsidP="002939DA">
      <w:pPr>
        <w:spacing w:before="100" w:beforeAutospacing="1" w:after="100" w:afterAutospacing="1"/>
        <w:jc w:val="both"/>
        <w:rPr>
          <w:rFonts w:ascii="Times New Roman" w:hAnsi="Times New Roman"/>
          <w:color w:val="000000"/>
          <w:sz w:val="24"/>
          <w:szCs w:val="24"/>
        </w:rPr>
      </w:pPr>
      <w:r w:rsidRPr="002939DA">
        <w:rPr>
          <w:rFonts w:ascii="Times New Roman" w:hAnsi="Times New Roman"/>
          <w:b/>
          <w:color w:val="000000"/>
          <w:sz w:val="24"/>
          <w:szCs w:val="24"/>
        </w:rPr>
        <w:t>Opsioni 0 –</w:t>
      </w:r>
      <w:r w:rsidRPr="002939DA">
        <w:rPr>
          <w:rFonts w:ascii="Times New Roman" w:hAnsi="Times New Roman"/>
          <w:b/>
          <w:i/>
          <w:color w:val="000000"/>
          <w:sz w:val="24"/>
          <w:szCs w:val="24"/>
        </w:rPr>
        <w:t>status quo-ja</w:t>
      </w:r>
      <w:r w:rsidRPr="002939DA">
        <w:rPr>
          <w:rFonts w:ascii="Times New Roman" w:hAnsi="Times New Roman"/>
          <w:color w:val="000000"/>
          <w:sz w:val="24"/>
          <w:szCs w:val="24"/>
        </w:rPr>
        <w:t xml:space="preserve"> – Qëndrimi në gjendjen aktuale, duke mos ndërhyrë me nisma legjislative.</w:t>
      </w:r>
    </w:p>
    <w:p w14:paraId="3B17ABBF" w14:textId="6C1DA0A7" w:rsidR="00A46064" w:rsidRPr="002939DA" w:rsidRDefault="00A46064" w:rsidP="002939DA">
      <w:pPr>
        <w:spacing w:before="100" w:beforeAutospacing="1" w:after="100" w:afterAutospacing="1"/>
        <w:jc w:val="both"/>
        <w:rPr>
          <w:rFonts w:ascii="Times New Roman" w:hAnsi="Times New Roman"/>
          <w:color w:val="000000"/>
          <w:sz w:val="24"/>
          <w:szCs w:val="24"/>
        </w:rPr>
      </w:pPr>
      <w:r w:rsidRPr="002939DA">
        <w:rPr>
          <w:rFonts w:ascii="Times New Roman" w:hAnsi="Times New Roman"/>
          <w:b/>
          <w:color w:val="000000"/>
          <w:sz w:val="24"/>
          <w:szCs w:val="24"/>
        </w:rPr>
        <w:t>Opsioni 1 (rregullator):</w:t>
      </w:r>
      <w:r w:rsidRPr="002939DA">
        <w:rPr>
          <w:rFonts w:ascii="Times New Roman" w:hAnsi="Times New Roman"/>
          <w:color w:val="000000"/>
          <w:sz w:val="24"/>
          <w:szCs w:val="24"/>
        </w:rPr>
        <w:t xml:space="preserve"> – Ndryshimi i ligjit nr. </w:t>
      </w:r>
      <w:r w:rsidR="00F273E7" w:rsidRPr="002939DA">
        <w:rPr>
          <w:rFonts w:ascii="Times New Roman" w:hAnsi="Times New Roman"/>
          <w:color w:val="000000"/>
          <w:sz w:val="24"/>
          <w:szCs w:val="24"/>
        </w:rPr>
        <w:t>70/2014 “P</w:t>
      </w:r>
      <w:r w:rsidR="00E9341A" w:rsidRPr="002939DA">
        <w:rPr>
          <w:rFonts w:ascii="Times New Roman" w:hAnsi="Times New Roman"/>
          <w:color w:val="000000"/>
          <w:sz w:val="24"/>
          <w:szCs w:val="24"/>
        </w:rPr>
        <w:t>ë</w:t>
      </w:r>
      <w:r w:rsidR="00F273E7" w:rsidRPr="002939DA">
        <w:rPr>
          <w:rFonts w:ascii="Times New Roman" w:hAnsi="Times New Roman"/>
          <w:color w:val="000000"/>
          <w:sz w:val="24"/>
          <w:szCs w:val="24"/>
        </w:rPr>
        <w:t>r Sh</w:t>
      </w:r>
      <w:r w:rsidR="00E9341A" w:rsidRPr="002939DA">
        <w:rPr>
          <w:rFonts w:ascii="Times New Roman" w:hAnsi="Times New Roman"/>
          <w:color w:val="000000"/>
          <w:sz w:val="24"/>
          <w:szCs w:val="24"/>
        </w:rPr>
        <w:t>ë</w:t>
      </w:r>
      <w:r w:rsidR="00F273E7" w:rsidRPr="002939DA">
        <w:rPr>
          <w:rFonts w:ascii="Times New Roman" w:hAnsi="Times New Roman"/>
          <w:color w:val="000000"/>
          <w:sz w:val="24"/>
          <w:szCs w:val="24"/>
        </w:rPr>
        <w:t>rbimin e Ç</w:t>
      </w:r>
      <w:r w:rsidR="00E9341A" w:rsidRPr="002939DA">
        <w:rPr>
          <w:rFonts w:ascii="Times New Roman" w:hAnsi="Times New Roman"/>
          <w:color w:val="000000"/>
          <w:sz w:val="24"/>
          <w:szCs w:val="24"/>
        </w:rPr>
        <w:t>ë</w:t>
      </w:r>
      <w:r w:rsidR="00F273E7" w:rsidRPr="002939DA">
        <w:rPr>
          <w:rFonts w:ascii="Times New Roman" w:hAnsi="Times New Roman"/>
          <w:color w:val="000000"/>
          <w:sz w:val="24"/>
          <w:szCs w:val="24"/>
        </w:rPr>
        <w:t>shtjeve t</w:t>
      </w:r>
      <w:r w:rsidR="00E9341A" w:rsidRPr="002939DA">
        <w:rPr>
          <w:rFonts w:ascii="Times New Roman" w:hAnsi="Times New Roman"/>
          <w:color w:val="000000"/>
          <w:sz w:val="24"/>
          <w:szCs w:val="24"/>
        </w:rPr>
        <w:t>ë</w:t>
      </w:r>
      <w:r w:rsidR="00F273E7" w:rsidRPr="002939DA">
        <w:rPr>
          <w:rFonts w:ascii="Times New Roman" w:hAnsi="Times New Roman"/>
          <w:color w:val="000000"/>
          <w:sz w:val="24"/>
          <w:szCs w:val="24"/>
        </w:rPr>
        <w:t xml:space="preserve"> Brendshme dhe Ankesat” n</w:t>
      </w:r>
      <w:r w:rsidR="00E9341A" w:rsidRPr="002939DA">
        <w:rPr>
          <w:rFonts w:ascii="Times New Roman" w:hAnsi="Times New Roman"/>
          <w:color w:val="000000"/>
          <w:sz w:val="24"/>
          <w:szCs w:val="24"/>
        </w:rPr>
        <w:t>ë</w:t>
      </w:r>
      <w:r w:rsidR="00F273E7" w:rsidRPr="002939DA">
        <w:rPr>
          <w:rFonts w:ascii="Times New Roman" w:hAnsi="Times New Roman"/>
          <w:color w:val="000000"/>
          <w:sz w:val="24"/>
          <w:szCs w:val="24"/>
        </w:rPr>
        <w:t xml:space="preserve"> Ministrin</w:t>
      </w:r>
      <w:r w:rsidR="00E9341A" w:rsidRPr="002939DA">
        <w:rPr>
          <w:rFonts w:ascii="Times New Roman" w:hAnsi="Times New Roman"/>
          <w:color w:val="000000"/>
          <w:sz w:val="24"/>
          <w:szCs w:val="24"/>
        </w:rPr>
        <w:t>ë</w:t>
      </w:r>
      <w:r w:rsidR="00F273E7" w:rsidRPr="002939DA">
        <w:rPr>
          <w:rFonts w:ascii="Times New Roman" w:hAnsi="Times New Roman"/>
          <w:color w:val="000000"/>
          <w:sz w:val="24"/>
          <w:szCs w:val="24"/>
        </w:rPr>
        <w:t xml:space="preserve"> e Brendshme</w:t>
      </w:r>
      <w:r w:rsidRPr="002939DA">
        <w:rPr>
          <w:rFonts w:ascii="Times New Roman" w:hAnsi="Times New Roman"/>
          <w:i/>
          <w:color w:val="000000"/>
          <w:sz w:val="24"/>
          <w:szCs w:val="24"/>
        </w:rPr>
        <w:t>.</w:t>
      </w:r>
    </w:p>
    <w:p w14:paraId="16248EF0" w14:textId="48C6D995" w:rsidR="00A46064" w:rsidRPr="002939DA" w:rsidRDefault="00A46064" w:rsidP="002939DA">
      <w:pPr>
        <w:spacing w:before="100" w:beforeAutospacing="1" w:after="100" w:afterAutospacing="1"/>
        <w:jc w:val="both"/>
        <w:rPr>
          <w:rFonts w:ascii="Times New Roman" w:hAnsi="Times New Roman"/>
          <w:color w:val="000000"/>
          <w:sz w:val="24"/>
          <w:szCs w:val="24"/>
        </w:rPr>
      </w:pPr>
      <w:r w:rsidRPr="002939DA">
        <w:rPr>
          <w:rFonts w:ascii="Times New Roman" w:hAnsi="Times New Roman"/>
          <w:b/>
          <w:color w:val="000000"/>
          <w:sz w:val="24"/>
          <w:szCs w:val="24"/>
        </w:rPr>
        <w:t>Opsioni 2 (rregullator):</w:t>
      </w:r>
      <w:r w:rsidRPr="002939DA">
        <w:rPr>
          <w:rFonts w:ascii="Times New Roman" w:hAnsi="Times New Roman"/>
          <w:color w:val="000000"/>
          <w:sz w:val="24"/>
          <w:szCs w:val="24"/>
        </w:rPr>
        <w:t xml:space="preserve"> – Rregullimi i fushës me ligj të ri, duke shfuqizuar ligjin nr. </w:t>
      </w:r>
      <w:r w:rsidR="00F273E7" w:rsidRPr="002939DA">
        <w:rPr>
          <w:rFonts w:ascii="Times New Roman" w:hAnsi="Times New Roman"/>
          <w:color w:val="000000"/>
          <w:sz w:val="24"/>
          <w:szCs w:val="24"/>
        </w:rPr>
        <w:t>70/2014 “P</w:t>
      </w:r>
      <w:r w:rsidR="00E9341A" w:rsidRPr="002939DA">
        <w:rPr>
          <w:rFonts w:ascii="Times New Roman" w:hAnsi="Times New Roman"/>
          <w:color w:val="000000"/>
          <w:sz w:val="24"/>
          <w:szCs w:val="24"/>
        </w:rPr>
        <w:t>ë</w:t>
      </w:r>
      <w:r w:rsidR="00F273E7" w:rsidRPr="002939DA">
        <w:rPr>
          <w:rFonts w:ascii="Times New Roman" w:hAnsi="Times New Roman"/>
          <w:color w:val="000000"/>
          <w:sz w:val="24"/>
          <w:szCs w:val="24"/>
        </w:rPr>
        <w:t>r Sh</w:t>
      </w:r>
      <w:r w:rsidR="00E9341A" w:rsidRPr="002939DA">
        <w:rPr>
          <w:rFonts w:ascii="Times New Roman" w:hAnsi="Times New Roman"/>
          <w:color w:val="000000"/>
          <w:sz w:val="24"/>
          <w:szCs w:val="24"/>
        </w:rPr>
        <w:t>ë</w:t>
      </w:r>
      <w:r w:rsidR="00F273E7" w:rsidRPr="002939DA">
        <w:rPr>
          <w:rFonts w:ascii="Times New Roman" w:hAnsi="Times New Roman"/>
          <w:color w:val="000000"/>
          <w:sz w:val="24"/>
          <w:szCs w:val="24"/>
        </w:rPr>
        <w:t>rbimin e Ç</w:t>
      </w:r>
      <w:r w:rsidR="00E9341A" w:rsidRPr="002939DA">
        <w:rPr>
          <w:rFonts w:ascii="Times New Roman" w:hAnsi="Times New Roman"/>
          <w:color w:val="000000"/>
          <w:sz w:val="24"/>
          <w:szCs w:val="24"/>
        </w:rPr>
        <w:t>ë</w:t>
      </w:r>
      <w:r w:rsidR="00F273E7" w:rsidRPr="002939DA">
        <w:rPr>
          <w:rFonts w:ascii="Times New Roman" w:hAnsi="Times New Roman"/>
          <w:color w:val="000000"/>
          <w:sz w:val="24"/>
          <w:szCs w:val="24"/>
        </w:rPr>
        <w:t>shtjeve t</w:t>
      </w:r>
      <w:r w:rsidR="00E9341A" w:rsidRPr="002939DA">
        <w:rPr>
          <w:rFonts w:ascii="Times New Roman" w:hAnsi="Times New Roman"/>
          <w:color w:val="000000"/>
          <w:sz w:val="24"/>
          <w:szCs w:val="24"/>
        </w:rPr>
        <w:t>ë</w:t>
      </w:r>
      <w:r w:rsidR="00F273E7" w:rsidRPr="002939DA">
        <w:rPr>
          <w:rFonts w:ascii="Times New Roman" w:hAnsi="Times New Roman"/>
          <w:color w:val="000000"/>
          <w:sz w:val="24"/>
          <w:szCs w:val="24"/>
        </w:rPr>
        <w:t xml:space="preserve"> Brendshme dhe Ankesat” n</w:t>
      </w:r>
      <w:r w:rsidR="00E9341A" w:rsidRPr="002939DA">
        <w:rPr>
          <w:rFonts w:ascii="Times New Roman" w:hAnsi="Times New Roman"/>
          <w:color w:val="000000"/>
          <w:sz w:val="24"/>
          <w:szCs w:val="24"/>
        </w:rPr>
        <w:t>ë</w:t>
      </w:r>
      <w:r w:rsidR="00F273E7" w:rsidRPr="002939DA">
        <w:rPr>
          <w:rFonts w:ascii="Times New Roman" w:hAnsi="Times New Roman"/>
          <w:color w:val="000000"/>
          <w:sz w:val="24"/>
          <w:szCs w:val="24"/>
        </w:rPr>
        <w:t xml:space="preserve"> Ministrin</w:t>
      </w:r>
      <w:r w:rsidR="00E9341A" w:rsidRPr="002939DA">
        <w:rPr>
          <w:rFonts w:ascii="Times New Roman" w:hAnsi="Times New Roman"/>
          <w:color w:val="000000"/>
          <w:sz w:val="24"/>
          <w:szCs w:val="24"/>
        </w:rPr>
        <w:t>ë</w:t>
      </w:r>
      <w:r w:rsidR="00F273E7" w:rsidRPr="002939DA">
        <w:rPr>
          <w:rFonts w:ascii="Times New Roman" w:hAnsi="Times New Roman"/>
          <w:color w:val="000000"/>
          <w:sz w:val="24"/>
          <w:szCs w:val="24"/>
        </w:rPr>
        <w:t xml:space="preserve"> e Brendshme</w:t>
      </w:r>
      <w:r w:rsidRPr="002939DA">
        <w:rPr>
          <w:rFonts w:ascii="Times New Roman" w:hAnsi="Times New Roman"/>
          <w:i/>
          <w:color w:val="000000"/>
          <w:sz w:val="24"/>
          <w:szCs w:val="24"/>
        </w:rPr>
        <w:t>,</w:t>
      </w:r>
      <w:r w:rsidRPr="002939DA">
        <w:rPr>
          <w:rFonts w:ascii="Times New Roman" w:hAnsi="Times New Roman"/>
          <w:color w:val="000000"/>
          <w:sz w:val="24"/>
          <w:szCs w:val="24"/>
        </w:rPr>
        <w:t xml:space="preserve"> aktualisht në fuqi.</w:t>
      </w:r>
    </w:p>
    <w:p w14:paraId="138C4AC8" w14:textId="14E5C922" w:rsidR="00A46064" w:rsidRPr="002939DA" w:rsidRDefault="00A46064" w:rsidP="002939DA">
      <w:pPr>
        <w:spacing w:before="100" w:beforeAutospacing="1" w:after="100" w:afterAutospacing="1"/>
        <w:jc w:val="both"/>
        <w:rPr>
          <w:rFonts w:ascii="Times New Roman" w:hAnsi="Times New Roman"/>
          <w:b/>
          <w:color w:val="000000"/>
          <w:sz w:val="24"/>
          <w:szCs w:val="24"/>
        </w:rPr>
      </w:pPr>
      <w:r w:rsidRPr="002939DA">
        <w:rPr>
          <w:rFonts w:ascii="Times New Roman" w:hAnsi="Times New Roman"/>
          <w:b/>
          <w:color w:val="000000"/>
          <w:sz w:val="24"/>
          <w:szCs w:val="24"/>
        </w:rPr>
        <w:t xml:space="preserve">Identifikimi i kritereve që tregojnë arritjen e objektivit kryesor të përcaktimit të misionit, funksionimit, rregullimit të statusit juridik të </w:t>
      </w:r>
      <w:r w:rsidR="000E069C" w:rsidRPr="002939DA">
        <w:rPr>
          <w:rFonts w:ascii="Times New Roman" w:hAnsi="Times New Roman"/>
          <w:b/>
          <w:color w:val="000000"/>
          <w:sz w:val="24"/>
          <w:szCs w:val="24"/>
        </w:rPr>
        <w:t xml:space="preserve">Agjencisë së </w:t>
      </w:r>
      <w:r w:rsidR="001279FA" w:rsidRPr="002939DA">
        <w:rPr>
          <w:rFonts w:ascii="Times New Roman" w:hAnsi="Times New Roman"/>
          <w:b/>
          <w:color w:val="000000"/>
          <w:sz w:val="24"/>
          <w:szCs w:val="24"/>
        </w:rPr>
        <w:t>Mbikëqyrjes</w:t>
      </w:r>
      <w:r w:rsidR="000E069C" w:rsidRPr="002939DA">
        <w:rPr>
          <w:rFonts w:ascii="Times New Roman" w:hAnsi="Times New Roman"/>
          <w:b/>
          <w:color w:val="000000"/>
          <w:sz w:val="24"/>
          <w:szCs w:val="24"/>
        </w:rPr>
        <w:t xml:space="preserve"> </w:t>
      </w:r>
      <w:r w:rsidR="001279FA" w:rsidRPr="002939DA">
        <w:rPr>
          <w:rFonts w:ascii="Times New Roman" w:hAnsi="Times New Roman"/>
          <w:b/>
          <w:color w:val="000000"/>
          <w:sz w:val="24"/>
          <w:szCs w:val="24"/>
        </w:rPr>
        <w:t>Policore</w:t>
      </w:r>
      <w:r w:rsidRPr="002939DA">
        <w:rPr>
          <w:rFonts w:ascii="Times New Roman" w:hAnsi="Times New Roman"/>
          <w:b/>
          <w:color w:val="000000"/>
          <w:sz w:val="24"/>
          <w:szCs w:val="24"/>
        </w:rPr>
        <w:t>:</w:t>
      </w:r>
    </w:p>
    <w:p w14:paraId="2B6266FA" w14:textId="603E9994" w:rsidR="00E9341A" w:rsidRPr="002939DA" w:rsidRDefault="00A86E75" w:rsidP="002939DA">
      <w:pPr>
        <w:pStyle w:val="ListParagraph"/>
        <w:numPr>
          <w:ilvl w:val="0"/>
          <w:numId w:val="36"/>
        </w:numPr>
        <w:spacing w:before="100" w:beforeAutospacing="1" w:after="100" w:afterAutospacing="1"/>
        <w:jc w:val="both"/>
        <w:rPr>
          <w:rFonts w:ascii="Times New Roman" w:hAnsi="Times New Roman"/>
          <w:color w:val="000000"/>
          <w:sz w:val="24"/>
          <w:szCs w:val="24"/>
        </w:rPr>
      </w:pPr>
      <w:r w:rsidRPr="002939DA">
        <w:rPr>
          <w:rFonts w:ascii="Times New Roman" w:hAnsi="Times New Roman"/>
          <w:color w:val="000000"/>
          <w:sz w:val="24"/>
          <w:szCs w:val="24"/>
        </w:rPr>
        <w:t>Transformimi</w:t>
      </w:r>
      <w:r w:rsidR="00A46064" w:rsidRPr="002939DA">
        <w:rPr>
          <w:rFonts w:ascii="Times New Roman" w:hAnsi="Times New Roman"/>
          <w:color w:val="000000"/>
          <w:sz w:val="24"/>
          <w:szCs w:val="24"/>
        </w:rPr>
        <w:t xml:space="preserve"> i </w:t>
      </w:r>
      <w:r w:rsidR="000E36A2" w:rsidRPr="002939DA">
        <w:rPr>
          <w:rFonts w:ascii="Times New Roman" w:hAnsi="Times New Roman"/>
          <w:color w:val="000000"/>
          <w:sz w:val="24"/>
          <w:szCs w:val="24"/>
        </w:rPr>
        <w:t>Agjencisë</w:t>
      </w:r>
      <w:r w:rsidR="00A46064" w:rsidRPr="002939DA">
        <w:rPr>
          <w:rFonts w:ascii="Times New Roman" w:hAnsi="Times New Roman"/>
          <w:color w:val="000000"/>
          <w:sz w:val="24"/>
          <w:szCs w:val="24"/>
        </w:rPr>
        <w:t xml:space="preserve"> drejt një modeli më demokratik </w:t>
      </w:r>
      <w:r w:rsidR="000C1293" w:rsidRPr="002939DA">
        <w:rPr>
          <w:rFonts w:ascii="Times New Roman" w:hAnsi="Times New Roman"/>
          <w:color w:val="000000"/>
          <w:sz w:val="24"/>
          <w:szCs w:val="24"/>
        </w:rPr>
        <w:t>dhe n</w:t>
      </w:r>
      <w:r w:rsidR="00675F50" w:rsidRPr="002939DA">
        <w:rPr>
          <w:rFonts w:ascii="Times New Roman" w:hAnsi="Times New Roman"/>
          <w:color w:val="000000"/>
          <w:sz w:val="24"/>
          <w:szCs w:val="24"/>
        </w:rPr>
        <w:t>ë</w:t>
      </w:r>
      <w:r w:rsidR="000C1293" w:rsidRPr="002939DA">
        <w:rPr>
          <w:rFonts w:ascii="Times New Roman" w:hAnsi="Times New Roman"/>
          <w:color w:val="000000"/>
          <w:sz w:val="24"/>
          <w:szCs w:val="24"/>
        </w:rPr>
        <w:t xml:space="preserve"> p</w:t>
      </w:r>
      <w:r w:rsidR="00675F50" w:rsidRPr="002939DA">
        <w:rPr>
          <w:rFonts w:ascii="Times New Roman" w:hAnsi="Times New Roman"/>
          <w:color w:val="000000"/>
          <w:sz w:val="24"/>
          <w:szCs w:val="24"/>
        </w:rPr>
        <w:t>ë</w:t>
      </w:r>
      <w:r w:rsidR="000C1293" w:rsidRPr="002939DA">
        <w:rPr>
          <w:rFonts w:ascii="Times New Roman" w:hAnsi="Times New Roman"/>
          <w:color w:val="000000"/>
          <w:sz w:val="24"/>
          <w:szCs w:val="24"/>
        </w:rPr>
        <w:t>rputhje m</w:t>
      </w:r>
      <w:r w:rsidR="00675F50" w:rsidRPr="002939DA">
        <w:rPr>
          <w:rFonts w:ascii="Times New Roman" w:hAnsi="Times New Roman"/>
          <w:color w:val="000000"/>
          <w:sz w:val="24"/>
          <w:szCs w:val="24"/>
        </w:rPr>
        <w:t>ë</w:t>
      </w:r>
      <w:r w:rsidR="000C1293" w:rsidRPr="002939DA">
        <w:rPr>
          <w:rFonts w:ascii="Times New Roman" w:hAnsi="Times New Roman"/>
          <w:color w:val="000000"/>
          <w:sz w:val="24"/>
          <w:szCs w:val="24"/>
        </w:rPr>
        <w:t xml:space="preserve"> standardet m</w:t>
      </w:r>
      <w:r w:rsidR="00675F50" w:rsidRPr="002939DA">
        <w:rPr>
          <w:rFonts w:ascii="Times New Roman" w:hAnsi="Times New Roman"/>
          <w:color w:val="000000"/>
          <w:sz w:val="24"/>
          <w:szCs w:val="24"/>
        </w:rPr>
        <w:t>ë</w:t>
      </w:r>
      <w:r w:rsidR="000C1293" w:rsidRPr="002939DA">
        <w:rPr>
          <w:rFonts w:ascii="Times New Roman" w:hAnsi="Times New Roman"/>
          <w:color w:val="000000"/>
          <w:sz w:val="24"/>
          <w:szCs w:val="24"/>
        </w:rPr>
        <w:t xml:space="preserve"> t</w:t>
      </w:r>
      <w:r w:rsidR="00675F50" w:rsidRPr="002939DA">
        <w:rPr>
          <w:rFonts w:ascii="Times New Roman" w:hAnsi="Times New Roman"/>
          <w:color w:val="000000"/>
          <w:sz w:val="24"/>
          <w:szCs w:val="24"/>
        </w:rPr>
        <w:t>ë</w:t>
      </w:r>
      <w:r w:rsidR="000C1293" w:rsidRPr="002939DA">
        <w:rPr>
          <w:rFonts w:ascii="Times New Roman" w:hAnsi="Times New Roman"/>
          <w:color w:val="000000"/>
          <w:sz w:val="24"/>
          <w:szCs w:val="24"/>
        </w:rPr>
        <w:t xml:space="preserve"> mira t</w:t>
      </w:r>
      <w:r w:rsidR="00675F50" w:rsidRPr="002939DA">
        <w:rPr>
          <w:rFonts w:ascii="Times New Roman" w:hAnsi="Times New Roman"/>
          <w:color w:val="000000"/>
          <w:sz w:val="24"/>
          <w:szCs w:val="24"/>
        </w:rPr>
        <w:t>ë</w:t>
      </w:r>
      <w:r w:rsidR="000C1293" w:rsidRPr="002939DA">
        <w:rPr>
          <w:rFonts w:ascii="Times New Roman" w:hAnsi="Times New Roman"/>
          <w:color w:val="000000"/>
          <w:sz w:val="24"/>
          <w:szCs w:val="24"/>
        </w:rPr>
        <w:t xml:space="preserve"> </w:t>
      </w:r>
      <w:r w:rsidRPr="002939DA">
        <w:rPr>
          <w:rFonts w:ascii="Times New Roman" w:hAnsi="Times New Roman"/>
          <w:color w:val="000000"/>
          <w:sz w:val="24"/>
          <w:szCs w:val="24"/>
        </w:rPr>
        <w:t>agjencive</w:t>
      </w:r>
      <w:r w:rsidR="000C1293" w:rsidRPr="002939DA">
        <w:rPr>
          <w:rFonts w:ascii="Times New Roman" w:hAnsi="Times New Roman"/>
          <w:color w:val="000000"/>
          <w:sz w:val="24"/>
          <w:szCs w:val="24"/>
        </w:rPr>
        <w:t xml:space="preserve"> homologe t</w:t>
      </w:r>
      <w:r w:rsidR="00675F50" w:rsidRPr="002939DA">
        <w:rPr>
          <w:rFonts w:ascii="Times New Roman" w:hAnsi="Times New Roman"/>
          <w:color w:val="000000"/>
          <w:sz w:val="24"/>
          <w:szCs w:val="24"/>
        </w:rPr>
        <w:t>ë</w:t>
      </w:r>
      <w:r w:rsidR="000C1293" w:rsidRPr="002939DA">
        <w:rPr>
          <w:rFonts w:ascii="Times New Roman" w:hAnsi="Times New Roman"/>
          <w:color w:val="000000"/>
          <w:sz w:val="24"/>
          <w:szCs w:val="24"/>
        </w:rPr>
        <w:t xml:space="preserve"> vendeve t</w:t>
      </w:r>
      <w:r w:rsidR="00675F50" w:rsidRPr="002939DA">
        <w:rPr>
          <w:rFonts w:ascii="Times New Roman" w:hAnsi="Times New Roman"/>
          <w:color w:val="000000"/>
          <w:sz w:val="24"/>
          <w:szCs w:val="24"/>
        </w:rPr>
        <w:t>ë</w:t>
      </w:r>
      <w:r w:rsidR="000C1293" w:rsidRPr="002939DA">
        <w:rPr>
          <w:rFonts w:ascii="Times New Roman" w:hAnsi="Times New Roman"/>
          <w:color w:val="000000"/>
          <w:sz w:val="24"/>
          <w:szCs w:val="24"/>
        </w:rPr>
        <w:t xml:space="preserve"> BE-s</w:t>
      </w:r>
      <w:r w:rsidR="00675F50" w:rsidRPr="002939DA">
        <w:rPr>
          <w:rFonts w:ascii="Times New Roman" w:hAnsi="Times New Roman"/>
          <w:color w:val="000000"/>
          <w:sz w:val="24"/>
          <w:szCs w:val="24"/>
        </w:rPr>
        <w:t>ë</w:t>
      </w:r>
      <w:r w:rsidR="000C1293" w:rsidRPr="002939DA">
        <w:rPr>
          <w:rFonts w:ascii="Times New Roman" w:hAnsi="Times New Roman"/>
          <w:color w:val="000000"/>
          <w:sz w:val="24"/>
          <w:szCs w:val="24"/>
        </w:rPr>
        <w:t>;</w:t>
      </w:r>
    </w:p>
    <w:p w14:paraId="05341473" w14:textId="670A1D73" w:rsidR="00E9341A" w:rsidRPr="002939DA" w:rsidRDefault="000C1293" w:rsidP="002939DA">
      <w:pPr>
        <w:pStyle w:val="ListParagraph"/>
        <w:numPr>
          <w:ilvl w:val="0"/>
          <w:numId w:val="36"/>
        </w:numPr>
        <w:spacing w:before="100" w:beforeAutospacing="1" w:after="100" w:afterAutospacing="1"/>
        <w:jc w:val="both"/>
        <w:rPr>
          <w:rFonts w:ascii="Times New Roman" w:hAnsi="Times New Roman"/>
          <w:color w:val="000000"/>
          <w:sz w:val="24"/>
          <w:szCs w:val="24"/>
        </w:rPr>
      </w:pPr>
      <w:r w:rsidRPr="002939DA">
        <w:rPr>
          <w:rFonts w:ascii="Times New Roman" w:hAnsi="Times New Roman"/>
          <w:color w:val="000000"/>
          <w:sz w:val="24"/>
          <w:szCs w:val="24"/>
        </w:rPr>
        <w:t>Implementimi i nj</w:t>
      </w:r>
      <w:r w:rsidR="00675F50" w:rsidRPr="002939DA">
        <w:rPr>
          <w:rFonts w:ascii="Times New Roman" w:hAnsi="Times New Roman"/>
          <w:color w:val="000000"/>
          <w:sz w:val="24"/>
          <w:szCs w:val="24"/>
        </w:rPr>
        <w:t>ë</w:t>
      </w:r>
      <w:r w:rsidRPr="002939DA">
        <w:rPr>
          <w:rFonts w:ascii="Times New Roman" w:hAnsi="Times New Roman"/>
          <w:color w:val="000000"/>
          <w:sz w:val="24"/>
          <w:szCs w:val="24"/>
        </w:rPr>
        <w:t xml:space="preserve"> sistemi elektronik t</w:t>
      </w:r>
      <w:r w:rsidR="00675F50" w:rsidRPr="002939DA">
        <w:rPr>
          <w:rFonts w:ascii="Times New Roman" w:hAnsi="Times New Roman"/>
          <w:color w:val="000000"/>
          <w:sz w:val="24"/>
          <w:szCs w:val="24"/>
        </w:rPr>
        <w:t>ë</w:t>
      </w:r>
      <w:r w:rsidRPr="002939DA">
        <w:rPr>
          <w:rFonts w:ascii="Times New Roman" w:hAnsi="Times New Roman"/>
          <w:color w:val="000000"/>
          <w:sz w:val="24"/>
          <w:szCs w:val="24"/>
        </w:rPr>
        <w:t xml:space="preserve"> administrimit dhe trajtimit t</w:t>
      </w:r>
      <w:r w:rsidR="00675F50" w:rsidRPr="002939DA">
        <w:rPr>
          <w:rFonts w:ascii="Times New Roman" w:hAnsi="Times New Roman"/>
          <w:color w:val="000000"/>
          <w:sz w:val="24"/>
          <w:szCs w:val="24"/>
        </w:rPr>
        <w:t>ë</w:t>
      </w:r>
      <w:r w:rsidRPr="002939DA">
        <w:rPr>
          <w:rFonts w:ascii="Times New Roman" w:hAnsi="Times New Roman"/>
          <w:color w:val="000000"/>
          <w:sz w:val="24"/>
          <w:szCs w:val="24"/>
        </w:rPr>
        <w:t xml:space="preserve"> </w:t>
      </w:r>
      <w:r w:rsidR="00A46064" w:rsidRPr="002939DA">
        <w:rPr>
          <w:rFonts w:ascii="Times New Roman" w:hAnsi="Times New Roman"/>
          <w:color w:val="000000"/>
          <w:sz w:val="24"/>
          <w:szCs w:val="24"/>
        </w:rPr>
        <w:t>kërkesave/ankesave të qytetarëve, duke e përdorur si një mjet transparence, duke garantuar të drejtën e informimit;</w:t>
      </w:r>
    </w:p>
    <w:p w14:paraId="5DAD3E9B" w14:textId="2E723EB1" w:rsidR="00E9341A" w:rsidRPr="002939DA" w:rsidRDefault="00A46064" w:rsidP="002939DA">
      <w:pPr>
        <w:pStyle w:val="ListParagraph"/>
        <w:numPr>
          <w:ilvl w:val="0"/>
          <w:numId w:val="36"/>
        </w:numPr>
        <w:spacing w:before="100" w:beforeAutospacing="1" w:after="100" w:afterAutospacing="1"/>
        <w:jc w:val="both"/>
        <w:rPr>
          <w:rFonts w:ascii="Times New Roman" w:hAnsi="Times New Roman"/>
          <w:color w:val="000000"/>
          <w:sz w:val="24"/>
          <w:szCs w:val="24"/>
        </w:rPr>
      </w:pPr>
      <w:r w:rsidRPr="002939DA">
        <w:rPr>
          <w:rFonts w:ascii="Times New Roman" w:hAnsi="Times New Roman"/>
          <w:color w:val="000000"/>
          <w:sz w:val="24"/>
          <w:szCs w:val="24"/>
        </w:rPr>
        <w:t xml:space="preserve">Parandalimi dhe goditja e veprimtarisë së </w:t>
      </w:r>
      <w:r w:rsidR="00A86E75" w:rsidRPr="002939DA">
        <w:rPr>
          <w:rFonts w:ascii="Times New Roman" w:hAnsi="Times New Roman"/>
          <w:color w:val="000000"/>
          <w:sz w:val="24"/>
          <w:szCs w:val="24"/>
        </w:rPr>
        <w:t>kundërligjshme</w:t>
      </w:r>
      <w:r w:rsidRPr="002939DA">
        <w:rPr>
          <w:rFonts w:ascii="Times New Roman" w:hAnsi="Times New Roman"/>
          <w:color w:val="000000"/>
          <w:sz w:val="24"/>
          <w:szCs w:val="24"/>
        </w:rPr>
        <w:t xml:space="preserve"> dhe korrupsionit në </w:t>
      </w:r>
      <w:r w:rsidR="00A86E75" w:rsidRPr="002939DA">
        <w:rPr>
          <w:rFonts w:ascii="Times New Roman" w:hAnsi="Times New Roman"/>
          <w:color w:val="000000"/>
          <w:sz w:val="24"/>
          <w:szCs w:val="24"/>
        </w:rPr>
        <w:t>radhët</w:t>
      </w:r>
      <w:r w:rsidRPr="002939DA">
        <w:rPr>
          <w:rFonts w:ascii="Times New Roman" w:hAnsi="Times New Roman"/>
          <w:color w:val="000000"/>
          <w:sz w:val="24"/>
          <w:szCs w:val="24"/>
        </w:rPr>
        <w:t xml:space="preserve"> e strukturave </w:t>
      </w:r>
      <w:r w:rsidR="00A86E75" w:rsidRPr="002939DA">
        <w:rPr>
          <w:rFonts w:ascii="Times New Roman" w:hAnsi="Times New Roman"/>
          <w:color w:val="000000"/>
          <w:sz w:val="24"/>
          <w:szCs w:val="24"/>
        </w:rPr>
        <w:t>ligj zbatuese</w:t>
      </w:r>
      <w:r w:rsidR="000C1293" w:rsidRPr="002939DA">
        <w:rPr>
          <w:rFonts w:ascii="Times New Roman" w:hAnsi="Times New Roman"/>
          <w:color w:val="000000"/>
          <w:sz w:val="24"/>
          <w:szCs w:val="24"/>
        </w:rPr>
        <w:t xml:space="preserve"> dhe jo vet</w:t>
      </w:r>
      <w:r w:rsidR="00675F50" w:rsidRPr="002939DA">
        <w:rPr>
          <w:rFonts w:ascii="Times New Roman" w:hAnsi="Times New Roman"/>
          <w:color w:val="000000"/>
          <w:sz w:val="24"/>
          <w:szCs w:val="24"/>
        </w:rPr>
        <w:t>ë</w:t>
      </w:r>
      <w:r w:rsidR="000C1293" w:rsidRPr="002939DA">
        <w:rPr>
          <w:rFonts w:ascii="Times New Roman" w:hAnsi="Times New Roman"/>
          <w:color w:val="000000"/>
          <w:sz w:val="24"/>
          <w:szCs w:val="24"/>
        </w:rPr>
        <w:t>m, n</w:t>
      </w:r>
      <w:r w:rsidR="00675F50" w:rsidRPr="002939DA">
        <w:rPr>
          <w:rFonts w:ascii="Times New Roman" w:hAnsi="Times New Roman"/>
          <w:color w:val="000000"/>
          <w:sz w:val="24"/>
          <w:szCs w:val="24"/>
        </w:rPr>
        <w:t>ë</w:t>
      </w:r>
      <w:r w:rsidR="000C1293" w:rsidRPr="002939DA">
        <w:rPr>
          <w:rFonts w:ascii="Times New Roman" w:hAnsi="Times New Roman"/>
          <w:color w:val="000000"/>
          <w:sz w:val="24"/>
          <w:szCs w:val="24"/>
        </w:rPr>
        <w:t xml:space="preserve"> Ministrin</w:t>
      </w:r>
      <w:r w:rsidR="00675F50" w:rsidRPr="002939DA">
        <w:rPr>
          <w:rFonts w:ascii="Times New Roman" w:hAnsi="Times New Roman"/>
          <w:color w:val="000000"/>
          <w:sz w:val="24"/>
          <w:szCs w:val="24"/>
        </w:rPr>
        <w:t>ë</w:t>
      </w:r>
      <w:r w:rsidR="000C1293" w:rsidRPr="002939DA">
        <w:rPr>
          <w:rFonts w:ascii="Times New Roman" w:hAnsi="Times New Roman"/>
          <w:color w:val="000000"/>
          <w:sz w:val="24"/>
          <w:szCs w:val="24"/>
        </w:rPr>
        <w:t xml:space="preserve"> e Brendshme;</w:t>
      </w:r>
    </w:p>
    <w:p w14:paraId="5CEB1260" w14:textId="7C771D0C" w:rsidR="00A46064" w:rsidRPr="002939DA" w:rsidRDefault="00A46064" w:rsidP="002939DA">
      <w:pPr>
        <w:pStyle w:val="ListParagraph"/>
        <w:numPr>
          <w:ilvl w:val="0"/>
          <w:numId w:val="36"/>
        </w:numPr>
        <w:spacing w:before="100" w:beforeAutospacing="1" w:after="100" w:afterAutospacing="1"/>
        <w:jc w:val="both"/>
        <w:rPr>
          <w:rFonts w:ascii="Times New Roman" w:hAnsi="Times New Roman"/>
          <w:color w:val="000000"/>
          <w:sz w:val="24"/>
          <w:szCs w:val="24"/>
        </w:rPr>
      </w:pPr>
      <w:r w:rsidRPr="002939DA">
        <w:rPr>
          <w:rFonts w:ascii="Times New Roman" w:hAnsi="Times New Roman"/>
          <w:color w:val="000000"/>
          <w:sz w:val="24"/>
          <w:szCs w:val="24"/>
        </w:rPr>
        <w:t xml:space="preserve">Ndikimi pozitiv në mendimin dhe qëndrimin e opinionit publik për ushtrimin e veprimtarisë në përputhje me parimin e ligjshmërisë nga strukturat përgjegjëse për ekzekutimin e vendimeve penale, urdhërimeve të tjera ligjore si dhe </w:t>
      </w:r>
      <w:r w:rsidR="00A86E75" w:rsidRPr="002939DA">
        <w:rPr>
          <w:rFonts w:ascii="Times New Roman" w:hAnsi="Times New Roman"/>
          <w:color w:val="000000"/>
          <w:sz w:val="24"/>
          <w:szCs w:val="24"/>
        </w:rPr>
        <w:t>mbikëqyrjen</w:t>
      </w:r>
      <w:r w:rsidRPr="002939DA">
        <w:rPr>
          <w:rFonts w:ascii="Times New Roman" w:hAnsi="Times New Roman"/>
          <w:color w:val="000000"/>
          <w:sz w:val="24"/>
          <w:szCs w:val="24"/>
        </w:rPr>
        <w:t xml:space="preserve"> efektive të ekzekutimit të tyre.</w:t>
      </w:r>
    </w:p>
    <w:p w14:paraId="6566962A" w14:textId="77777777" w:rsidR="007D2883" w:rsidRPr="002939DA" w:rsidRDefault="007D2883" w:rsidP="002939DA">
      <w:pPr>
        <w:jc w:val="both"/>
        <w:rPr>
          <w:rFonts w:ascii="Times New Roman" w:hAnsi="Times New Roman"/>
          <w:b/>
          <w:color w:val="000000" w:themeColor="text1"/>
          <w:sz w:val="24"/>
          <w:szCs w:val="24"/>
        </w:rPr>
      </w:pPr>
    </w:p>
    <w:p w14:paraId="21ACA564" w14:textId="77777777" w:rsidR="007D2883" w:rsidRPr="002939DA" w:rsidRDefault="007D2883" w:rsidP="002939DA">
      <w:pPr>
        <w:rPr>
          <w:rFonts w:ascii="Times New Roman" w:hAnsi="Times New Roman"/>
          <w:color w:val="000000" w:themeColor="text1"/>
          <w:sz w:val="24"/>
          <w:szCs w:val="24"/>
        </w:rPr>
      </w:pPr>
    </w:p>
    <w:bookmarkEnd w:id="0"/>
    <w:p w14:paraId="2A2BFFF5" w14:textId="77777777" w:rsidR="00683550" w:rsidRPr="002939DA" w:rsidRDefault="00683550" w:rsidP="002939DA">
      <w:pPr>
        <w:pStyle w:val="NoSpacing"/>
        <w:spacing w:line="276" w:lineRule="auto"/>
        <w:ind w:right="-630"/>
        <w:jc w:val="both"/>
        <w:rPr>
          <w:rFonts w:ascii="Times New Roman" w:hAnsi="Times New Roman"/>
          <w:b/>
          <w:i/>
          <w:sz w:val="24"/>
          <w:szCs w:val="24"/>
        </w:rPr>
      </w:pPr>
      <w:r w:rsidRPr="002939DA">
        <w:rPr>
          <w:rFonts w:ascii="Times New Roman" w:hAnsi="Times New Roman"/>
          <w:b/>
          <w:i/>
          <w:sz w:val="24"/>
          <w:szCs w:val="24"/>
        </w:rPr>
        <w:t>I nderuar Z. Sekretar i Përgjithshëm!</w:t>
      </w:r>
    </w:p>
    <w:p w14:paraId="75071D49" w14:textId="77777777" w:rsidR="00683550" w:rsidRPr="002939DA" w:rsidRDefault="00683550" w:rsidP="002939DA">
      <w:pPr>
        <w:pStyle w:val="NoSpacing"/>
        <w:spacing w:line="276" w:lineRule="auto"/>
        <w:ind w:right="-630"/>
        <w:jc w:val="both"/>
        <w:rPr>
          <w:rFonts w:ascii="Times New Roman" w:hAnsi="Times New Roman"/>
          <w:sz w:val="24"/>
          <w:szCs w:val="24"/>
        </w:rPr>
      </w:pPr>
    </w:p>
    <w:p w14:paraId="2CFB7E12" w14:textId="77777777" w:rsidR="00683550" w:rsidRPr="002939DA" w:rsidRDefault="00683550" w:rsidP="002939DA">
      <w:pPr>
        <w:pStyle w:val="Default"/>
        <w:jc w:val="both"/>
        <w:rPr>
          <w:rFonts w:ascii="Times New Roman" w:hAnsi="Times New Roman" w:cs="Times New Roman"/>
          <w:i/>
          <w:sz w:val="24"/>
          <w:szCs w:val="24"/>
          <w:lang w:val="sq-AL"/>
        </w:rPr>
      </w:pPr>
      <w:r w:rsidRPr="002939DA">
        <w:rPr>
          <w:rFonts w:ascii="Times New Roman" w:hAnsi="Times New Roman" w:cs="Times New Roman"/>
          <w:color w:val="000000" w:themeColor="text1"/>
          <w:sz w:val="24"/>
          <w:szCs w:val="24"/>
          <w:lang w:val="sq-AL"/>
        </w:rPr>
        <w:t>Shërbimi për Çështjet e Brendshme dhe Ankesat, në Ministrinë e Brendshme deri më tani ushtron detyrat dhe funksionet në fushën e parandalimit, zbulimit, dokumentimit dhe hetimit paraprak të veprimtarisë kriminale, të kryer nga punonjës të strukturave të Ministrisë së Brendshme (Policia e Shtetit, Garda e Republikës dhe PMNZZH)</w:t>
      </w:r>
      <w:r w:rsidRPr="002939DA">
        <w:rPr>
          <w:rFonts w:ascii="Times New Roman" w:hAnsi="Times New Roman" w:cs="Times New Roman"/>
          <w:sz w:val="24"/>
          <w:szCs w:val="24"/>
          <w:lang w:val="sq-AL"/>
        </w:rPr>
        <w:t>, në bazë e për zbatim të ligjit në fuqi nr. 70/2014 “Për Shërbimin e Çështjeve të Brendshme dhe Ankesat”</w:t>
      </w:r>
      <w:r w:rsidRPr="002939DA">
        <w:rPr>
          <w:rFonts w:ascii="Times New Roman" w:hAnsi="Times New Roman" w:cs="Times New Roman"/>
          <w:i/>
          <w:sz w:val="24"/>
          <w:szCs w:val="24"/>
          <w:lang w:val="sq-AL"/>
        </w:rPr>
        <w:t>.</w:t>
      </w:r>
    </w:p>
    <w:p w14:paraId="47203874" w14:textId="77777777" w:rsidR="00683550" w:rsidRPr="002939DA" w:rsidRDefault="00683550" w:rsidP="002939DA">
      <w:pPr>
        <w:pStyle w:val="Default"/>
        <w:jc w:val="both"/>
        <w:rPr>
          <w:rFonts w:ascii="Times New Roman" w:hAnsi="Times New Roman" w:cs="Times New Roman"/>
          <w:sz w:val="24"/>
          <w:szCs w:val="24"/>
          <w:lang w:val="sq-AL"/>
        </w:rPr>
      </w:pPr>
    </w:p>
    <w:p w14:paraId="3A2291A8" w14:textId="77777777" w:rsidR="00683550" w:rsidRPr="002939DA" w:rsidRDefault="00683550" w:rsidP="002939DA">
      <w:pPr>
        <w:pStyle w:val="Default"/>
        <w:jc w:val="both"/>
        <w:rPr>
          <w:rFonts w:ascii="Times New Roman" w:hAnsi="Times New Roman" w:cs="Times New Roman"/>
          <w:sz w:val="24"/>
          <w:szCs w:val="24"/>
          <w:lang w:val="sq-AL"/>
        </w:rPr>
      </w:pPr>
      <w:r w:rsidRPr="002939DA">
        <w:rPr>
          <w:rFonts w:ascii="Times New Roman" w:hAnsi="Times New Roman" w:cs="Times New Roman"/>
          <w:sz w:val="24"/>
          <w:szCs w:val="24"/>
          <w:lang w:val="sq-AL"/>
        </w:rPr>
        <w:lastRenderedPageBreak/>
        <w:t xml:space="preserve">Ligji ekzistues nr. 70/2014 </w:t>
      </w:r>
      <w:r w:rsidRPr="002939DA">
        <w:rPr>
          <w:rFonts w:ascii="Times New Roman" w:hAnsi="Times New Roman" w:cs="Times New Roman"/>
          <w:i/>
          <w:iCs/>
          <w:sz w:val="24"/>
          <w:szCs w:val="24"/>
          <w:lang w:val="sq-AL"/>
        </w:rPr>
        <w:t>“Për Shërbimin e Çështjeve të Brendshme dhe Ankesat”</w:t>
      </w:r>
      <w:r w:rsidRPr="002939DA">
        <w:rPr>
          <w:rFonts w:ascii="Times New Roman" w:hAnsi="Times New Roman" w:cs="Times New Roman"/>
          <w:i/>
          <w:sz w:val="24"/>
          <w:szCs w:val="24"/>
          <w:lang w:val="sq-AL"/>
        </w:rPr>
        <w:t xml:space="preserve"> </w:t>
      </w:r>
      <w:r w:rsidRPr="002939DA">
        <w:rPr>
          <w:rFonts w:ascii="Times New Roman" w:hAnsi="Times New Roman" w:cs="Times New Roman"/>
          <w:sz w:val="24"/>
          <w:szCs w:val="24"/>
          <w:lang w:val="sq-AL"/>
        </w:rPr>
        <w:t xml:space="preserve">dhe aktet nënligjore të dala në bazë e për zbatim të tij kanë boshllëqe të konsiderueshme ligjore në drejtim të përcaktimit qartë të parashikimeve ligjore lidhur me organizimin, kryerjen e detyrave si dhe veprimtarinë e Shërbimit për Çështjet e Brendshme dhe Ankesat në Ministrinë e Brendshme, të cilat lënë shkak për keqinterpretim të ligjit dhe moszbatimin siç duhet të tij. </w:t>
      </w:r>
    </w:p>
    <w:p w14:paraId="5B3AB9DD" w14:textId="77777777" w:rsidR="00683550" w:rsidRPr="002939DA" w:rsidRDefault="00683550" w:rsidP="002939DA">
      <w:pPr>
        <w:pStyle w:val="Default"/>
        <w:jc w:val="both"/>
        <w:rPr>
          <w:rFonts w:ascii="Times New Roman" w:hAnsi="Times New Roman" w:cs="Times New Roman"/>
          <w:sz w:val="24"/>
          <w:szCs w:val="24"/>
          <w:lang w:val="sq-AL"/>
        </w:rPr>
      </w:pPr>
    </w:p>
    <w:p w14:paraId="76F93956" w14:textId="77777777" w:rsidR="00683550" w:rsidRPr="002939DA" w:rsidRDefault="00683550" w:rsidP="002939DA">
      <w:pPr>
        <w:tabs>
          <w:tab w:val="left" w:pos="567"/>
        </w:tabs>
        <w:jc w:val="both"/>
        <w:rPr>
          <w:rFonts w:ascii="Times New Roman" w:hAnsi="Times New Roman"/>
          <w:sz w:val="24"/>
          <w:szCs w:val="24"/>
        </w:rPr>
      </w:pPr>
      <w:r w:rsidRPr="002939DA">
        <w:rPr>
          <w:rFonts w:ascii="Times New Roman" w:eastAsiaTheme="majorEastAsia" w:hAnsi="Times New Roman"/>
          <w:sz w:val="24"/>
          <w:szCs w:val="24"/>
        </w:rPr>
        <w:t xml:space="preserve">Hartimi i këtij projektligji, mbështetet në problematikat e renditura më sipër në mënyrë të përmbledhur, si dhe synimit për përmbushjen e objektivave afatgjatë të përcaktuara në </w:t>
      </w:r>
      <w:r w:rsidRPr="002939DA">
        <w:rPr>
          <w:rFonts w:ascii="Times New Roman" w:hAnsi="Times New Roman"/>
          <w:spacing w:val="-1"/>
          <w:sz w:val="24"/>
          <w:szCs w:val="24"/>
        </w:rPr>
        <w:t xml:space="preserve">Programin e Qeverisë Shqiptare 2017-2021 e konkretisht në Vendimin e Këshillit të Ministrave </w:t>
      </w:r>
      <w:r w:rsidRPr="002939DA">
        <w:rPr>
          <w:rFonts w:ascii="Times New Roman" w:hAnsi="Times New Roman"/>
          <w:sz w:val="24"/>
          <w:szCs w:val="24"/>
        </w:rPr>
        <w:t xml:space="preserve">Nr. 764, datë 27.12.2018 </w:t>
      </w:r>
      <w:r w:rsidRPr="002939DA">
        <w:rPr>
          <w:rFonts w:ascii="Times New Roman" w:hAnsi="Times New Roman"/>
          <w:i/>
          <w:iCs/>
          <w:sz w:val="24"/>
          <w:szCs w:val="24"/>
        </w:rPr>
        <w:t>“Për miratimin e programit të përgjithshëm analitik të projekt akteve, që do të paraqitën për shqyrtim në Këshillin e Ministrave gjatë vitit 2019”</w:t>
      </w:r>
      <w:r w:rsidRPr="002939DA">
        <w:rPr>
          <w:rFonts w:ascii="Times New Roman" w:hAnsi="Times New Roman"/>
          <w:sz w:val="24"/>
          <w:szCs w:val="24"/>
        </w:rPr>
        <w:t>, në të cilin parashikohet ndërhyrja në ligjin aktual të shërbimit.</w:t>
      </w:r>
    </w:p>
    <w:p w14:paraId="52198137" w14:textId="77777777" w:rsidR="00683550" w:rsidRPr="002939DA" w:rsidRDefault="00683550" w:rsidP="002939DA">
      <w:pPr>
        <w:jc w:val="both"/>
        <w:rPr>
          <w:rFonts w:ascii="Times New Roman" w:eastAsia="Calibri" w:hAnsi="Times New Roman"/>
          <w:sz w:val="24"/>
          <w:szCs w:val="24"/>
        </w:rPr>
      </w:pPr>
      <w:r w:rsidRPr="002939DA">
        <w:rPr>
          <w:rFonts w:ascii="Times New Roman" w:eastAsia="Calibri" w:hAnsi="Times New Roman"/>
          <w:sz w:val="24"/>
          <w:szCs w:val="24"/>
        </w:rPr>
        <w:t>Gjithashtu, si pjesë e Reformës Legjislative të ndërmarrë nga ana jonë ka qenë edhe hartimi i një draft Ligji të ri për Shërbimin për Çështjet e Brendshme dhe Ankesat, i përfshirë edhe në programin vjetor të Ministrisë së Brendshme dhe i parashikuar për miratim brenda katër mujorit të parë të vitit 2020.</w:t>
      </w:r>
    </w:p>
    <w:p w14:paraId="377F0741" w14:textId="77777777" w:rsidR="00683550" w:rsidRPr="002939DA" w:rsidRDefault="00683550" w:rsidP="002939DA">
      <w:pPr>
        <w:spacing w:before="100" w:beforeAutospacing="1" w:after="100" w:afterAutospacing="1"/>
        <w:jc w:val="both"/>
        <w:rPr>
          <w:rFonts w:ascii="Times New Roman" w:hAnsi="Times New Roman"/>
          <w:color w:val="000000"/>
          <w:sz w:val="24"/>
          <w:szCs w:val="24"/>
        </w:rPr>
      </w:pPr>
      <w:r w:rsidRPr="002939DA">
        <w:rPr>
          <w:rFonts w:ascii="Times New Roman" w:hAnsi="Times New Roman"/>
          <w:color w:val="000000"/>
          <w:sz w:val="24"/>
          <w:szCs w:val="24"/>
        </w:rPr>
        <w:t xml:space="preserve">Ndërhyrja është e domosdoshme, pasi duke marrë në konsideratë situatën ligjore dhe situatën ekzistuese </w:t>
      </w:r>
      <w:r w:rsidRPr="002939DA">
        <w:rPr>
          <w:rFonts w:ascii="Times New Roman" w:hAnsi="Times New Roman"/>
          <w:i/>
          <w:color w:val="000000"/>
          <w:sz w:val="24"/>
          <w:szCs w:val="24"/>
        </w:rPr>
        <w:t xml:space="preserve">de facto, </w:t>
      </w:r>
      <w:r w:rsidRPr="002939DA">
        <w:rPr>
          <w:rFonts w:ascii="Times New Roman" w:hAnsi="Times New Roman"/>
          <w:color w:val="000000"/>
          <w:sz w:val="24"/>
          <w:szCs w:val="24"/>
        </w:rPr>
        <w:t xml:space="preserve">duhet të rritet profesionalizmi dhe integriteti i të gjithë stafit të sistemit të Shërbimit për Çështjet e Brendshme dhe Ankesat, në Ministrinë e Brendshme. </w:t>
      </w:r>
    </w:p>
    <w:p w14:paraId="1F460E26" w14:textId="77777777" w:rsidR="00683550" w:rsidRPr="002939DA" w:rsidRDefault="00683550" w:rsidP="002939DA">
      <w:pPr>
        <w:tabs>
          <w:tab w:val="left" w:pos="567"/>
        </w:tabs>
        <w:jc w:val="both"/>
        <w:rPr>
          <w:rFonts w:ascii="Times New Roman" w:eastAsiaTheme="majorEastAsia" w:hAnsi="Times New Roman"/>
          <w:sz w:val="24"/>
          <w:szCs w:val="24"/>
        </w:rPr>
      </w:pPr>
      <w:r w:rsidRPr="002939DA">
        <w:rPr>
          <w:rFonts w:ascii="Times New Roman" w:eastAsiaTheme="majorEastAsia" w:hAnsi="Times New Roman"/>
          <w:sz w:val="24"/>
          <w:szCs w:val="24"/>
        </w:rPr>
        <w:t xml:space="preserve">Nëpërmjet kësaj iniciative ligjore, janë adresuar çështje, të përcaktuara më poshtë, të cilat bëjnë të mundur realizimin konkret të objektivave të mësipërm, me qëllim rritjen e efektivitetit të Shërbimit për Çështjet e Brendshme dhe Ankesat. </w:t>
      </w:r>
    </w:p>
    <w:p w14:paraId="5D9990DC" w14:textId="77777777" w:rsidR="00683550" w:rsidRPr="002939DA" w:rsidRDefault="00683550" w:rsidP="002939DA">
      <w:pPr>
        <w:jc w:val="both"/>
        <w:rPr>
          <w:rFonts w:ascii="Times New Roman" w:eastAsia="Calibri" w:hAnsi="Times New Roman"/>
          <w:sz w:val="24"/>
          <w:szCs w:val="24"/>
        </w:rPr>
      </w:pPr>
      <w:r w:rsidRPr="002939DA">
        <w:rPr>
          <w:rFonts w:ascii="Times New Roman" w:eastAsia="Calibri" w:hAnsi="Times New Roman"/>
          <w:sz w:val="24"/>
          <w:szCs w:val="24"/>
        </w:rPr>
        <w:t>Për hartimin e projektligjit, u ngrit grupi i punës dhe në bashkëpunim me ekspertë të Programit ICITAP.</w:t>
      </w:r>
    </w:p>
    <w:p w14:paraId="67572595" w14:textId="77777777" w:rsidR="00683550" w:rsidRPr="002939DA" w:rsidRDefault="00683550" w:rsidP="002939DA">
      <w:pPr>
        <w:jc w:val="both"/>
        <w:rPr>
          <w:rFonts w:ascii="Times New Roman" w:eastAsia="Calibri" w:hAnsi="Times New Roman"/>
          <w:sz w:val="24"/>
          <w:szCs w:val="24"/>
        </w:rPr>
      </w:pPr>
      <w:r w:rsidRPr="002939DA">
        <w:rPr>
          <w:rFonts w:ascii="Times New Roman" w:eastAsia="Calibri" w:hAnsi="Times New Roman"/>
          <w:sz w:val="24"/>
          <w:szCs w:val="24"/>
        </w:rPr>
        <w:t xml:space="preserve">Ky projektligj ka për qëllim krijimin e një agjencie profesionale, transparente dhe të paanshme për mbikëqyrjen e veprimtarisë së strukturave të Ministrisë së Brendshme dhe synon, që t’i japë mundësi: </w:t>
      </w:r>
    </w:p>
    <w:p w14:paraId="1549A0EB" w14:textId="77777777" w:rsidR="00683550" w:rsidRPr="002939DA" w:rsidRDefault="00683550" w:rsidP="002939DA">
      <w:pPr>
        <w:pStyle w:val="ListParagraph"/>
        <w:numPr>
          <w:ilvl w:val="0"/>
          <w:numId w:val="58"/>
        </w:numPr>
        <w:tabs>
          <w:tab w:val="clear" w:pos="567"/>
        </w:tabs>
        <w:spacing w:after="200" w:line="276" w:lineRule="auto"/>
        <w:ind w:left="270" w:hanging="270"/>
        <w:contextualSpacing/>
        <w:jc w:val="both"/>
        <w:rPr>
          <w:rFonts w:ascii="Times New Roman" w:eastAsia="Calibri" w:hAnsi="Times New Roman"/>
          <w:sz w:val="24"/>
          <w:szCs w:val="24"/>
        </w:rPr>
      </w:pPr>
      <w:r w:rsidRPr="002939DA">
        <w:rPr>
          <w:rFonts w:ascii="Times New Roman" w:eastAsia="Calibri" w:hAnsi="Times New Roman"/>
          <w:sz w:val="24"/>
          <w:szCs w:val="24"/>
        </w:rPr>
        <w:t>reformimit të Shërbimit, si një agjenci inteligjente për të luftuar korrupsionin si dhe për të parandaluar veprimtarinë e kundërligjshme në radhët e subjekteve të agjencisë, duke e përafruar atë me agjencitë e tjera homologe të BE-së.</w:t>
      </w:r>
    </w:p>
    <w:p w14:paraId="44AF1E67" w14:textId="77777777" w:rsidR="00683550" w:rsidRPr="002939DA" w:rsidRDefault="00683550" w:rsidP="002939DA">
      <w:pPr>
        <w:pStyle w:val="ListParagraph"/>
        <w:numPr>
          <w:ilvl w:val="0"/>
          <w:numId w:val="58"/>
        </w:numPr>
        <w:tabs>
          <w:tab w:val="clear" w:pos="567"/>
        </w:tabs>
        <w:spacing w:after="200" w:line="276" w:lineRule="auto"/>
        <w:ind w:left="270" w:hanging="270"/>
        <w:contextualSpacing/>
        <w:jc w:val="both"/>
        <w:rPr>
          <w:rFonts w:ascii="Times New Roman" w:eastAsia="Calibri" w:hAnsi="Times New Roman"/>
          <w:sz w:val="24"/>
          <w:szCs w:val="24"/>
        </w:rPr>
      </w:pPr>
      <w:r w:rsidRPr="002939DA">
        <w:rPr>
          <w:rFonts w:ascii="Times New Roman" w:eastAsia="Calibri" w:hAnsi="Times New Roman"/>
          <w:sz w:val="24"/>
          <w:szCs w:val="24"/>
        </w:rPr>
        <w:t>transformimit të Shërbimit drejt një modeli më demokratik sipas standardeve të EPAC-ut, si në aspektin e misionit, ashtu edhe në drejtim të përcaktimit të detyrave funksionale, përgjegjësive, strukturës dhe personelit;</w:t>
      </w:r>
    </w:p>
    <w:p w14:paraId="0D2E36C1" w14:textId="77777777" w:rsidR="00683550" w:rsidRPr="002939DA" w:rsidRDefault="00683550" w:rsidP="002939DA">
      <w:pPr>
        <w:pStyle w:val="ListParagraph"/>
        <w:numPr>
          <w:ilvl w:val="0"/>
          <w:numId w:val="58"/>
        </w:numPr>
        <w:tabs>
          <w:tab w:val="clear" w:pos="567"/>
        </w:tabs>
        <w:spacing w:after="200" w:line="276" w:lineRule="auto"/>
        <w:ind w:left="270" w:hanging="270"/>
        <w:contextualSpacing/>
        <w:jc w:val="both"/>
        <w:rPr>
          <w:rFonts w:ascii="Times New Roman" w:eastAsia="Calibri" w:hAnsi="Times New Roman"/>
          <w:sz w:val="24"/>
          <w:szCs w:val="24"/>
        </w:rPr>
      </w:pPr>
      <w:r w:rsidRPr="002939DA">
        <w:rPr>
          <w:rFonts w:ascii="Times New Roman" w:eastAsia="Calibri" w:hAnsi="Times New Roman"/>
          <w:sz w:val="24"/>
          <w:szCs w:val="24"/>
        </w:rPr>
        <w:t>forcimit të funksionit të Shërbimit, në zbatim të parimeve të respektimit të lirive dhe të drejtave të njeriut;</w:t>
      </w:r>
    </w:p>
    <w:p w14:paraId="40F73BB7" w14:textId="77777777" w:rsidR="00683550" w:rsidRPr="002939DA" w:rsidRDefault="00683550" w:rsidP="002939DA">
      <w:pPr>
        <w:pStyle w:val="ListParagraph"/>
        <w:numPr>
          <w:ilvl w:val="0"/>
          <w:numId w:val="58"/>
        </w:numPr>
        <w:tabs>
          <w:tab w:val="clear" w:pos="567"/>
        </w:tabs>
        <w:spacing w:after="200" w:line="276" w:lineRule="auto"/>
        <w:ind w:left="270" w:hanging="270"/>
        <w:contextualSpacing/>
        <w:jc w:val="both"/>
        <w:rPr>
          <w:rFonts w:ascii="Times New Roman" w:eastAsia="Calibri" w:hAnsi="Times New Roman"/>
          <w:sz w:val="24"/>
          <w:szCs w:val="24"/>
        </w:rPr>
      </w:pPr>
      <w:r w:rsidRPr="002939DA">
        <w:rPr>
          <w:rFonts w:ascii="Times New Roman" w:eastAsia="Calibri" w:hAnsi="Times New Roman"/>
          <w:sz w:val="24"/>
          <w:szCs w:val="24"/>
        </w:rPr>
        <w:t>rritjes së kapaciteteve të shërbimit për një qasje proaktive ndaj fenomeneve korruptive të subjekteve të shërbimit;</w:t>
      </w:r>
    </w:p>
    <w:p w14:paraId="67BABEC2" w14:textId="77777777" w:rsidR="00683550" w:rsidRPr="002939DA" w:rsidRDefault="00683550" w:rsidP="002939DA">
      <w:pPr>
        <w:pStyle w:val="ListParagraph"/>
        <w:numPr>
          <w:ilvl w:val="0"/>
          <w:numId w:val="58"/>
        </w:numPr>
        <w:tabs>
          <w:tab w:val="clear" w:pos="567"/>
        </w:tabs>
        <w:spacing w:after="200" w:line="276" w:lineRule="auto"/>
        <w:ind w:left="270" w:hanging="270"/>
        <w:contextualSpacing/>
        <w:jc w:val="both"/>
        <w:rPr>
          <w:rFonts w:ascii="Times New Roman" w:eastAsia="Calibri" w:hAnsi="Times New Roman"/>
          <w:sz w:val="24"/>
          <w:szCs w:val="24"/>
        </w:rPr>
      </w:pPr>
      <w:r w:rsidRPr="002939DA">
        <w:rPr>
          <w:rFonts w:ascii="Times New Roman" w:eastAsia="Calibri" w:hAnsi="Times New Roman"/>
          <w:sz w:val="24"/>
          <w:szCs w:val="24"/>
        </w:rPr>
        <w:t>parandalimit, zbulimit, dokumentimit dhe hetimit paraprak të veprimtarisë kriminale e korruptive, në subjektet e shërbimit;</w:t>
      </w:r>
    </w:p>
    <w:p w14:paraId="02350C2C" w14:textId="77777777" w:rsidR="00683550" w:rsidRPr="002939DA" w:rsidRDefault="00683550" w:rsidP="002939DA">
      <w:pPr>
        <w:pStyle w:val="ListParagraph"/>
        <w:numPr>
          <w:ilvl w:val="0"/>
          <w:numId w:val="58"/>
        </w:numPr>
        <w:tabs>
          <w:tab w:val="clear" w:pos="567"/>
        </w:tabs>
        <w:spacing w:after="200" w:line="276" w:lineRule="auto"/>
        <w:ind w:left="270" w:hanging="270"/>
        <w:contextualSpacing/>
        <w:jc w:val="both"/>
        <w:rPr>
          <w:rFonts w:ascii="Times New Roman" w:eastAsia="Calibri" w:hAnsi="Times New Roman"/>
          <w:sz w:val="24"/>
          <w:szCs w:val="24"/>
        </w:rPr>
      </w:pPr>
      <w:r w:rsidRPr="002939DA">
        <w:rPr>
          <w:rFonts w:ascii="Times New Roman" w:eastAsia="Calibri" w:hAnsi="Times New Roman"/>
          <w:sz w:val="24"/>
          <w:szCs w:val="24"/>
        </w:rPr>
        <w:t>përmirësimit të infrastrukturës  teknologjike të shërbimit për t’iu përgjigjur dinamikës dhe kërkesave në rritje.</w:t>
      </w:r>
    </w:p>
    <w:p w14:paraId="4820927B" w14:textId="77777777" w:rsidR="00683550" w:rsidRPr="002939DA" w:rsidRDefault="00683550" w:rsidP="002939DA">
      <w:pPr>
        <w:pStyle w:val="ListParagraph"/>
        <w:numPr>
          <w:ilvl w:val="0"/>
          <w:numId w:val="58"/>
        </w:numPr>
        <w:tabs>
          <w:tab w:val="clear" w:pos="567"/>
        </w:tabs>
        <w:spacing w:after="200" w:line="276" w:lineRule="auto"/>
        <w:ind w:left="270" w:hanging="270"/>
        <w:contextualSpacing/>
        <w:jc w:val="both"/>
        <w:rPr>
          <w:rFonts w:ascii="Times New Roman" w:eastAsia="Calibri" w:hAnsi="Times New Roman"/>
          <w:sz w:val="24"/>
          <w:szCs w:val="24"/>
        </w:rPr>
      </w:pPr>
      <w:r w:rsidRPr="002939DA">
        <w:rPr>
          <w:rFonts w:ascii="Times New Roman" w:eastAsia="Calibri" w:hAnsi="Times New Roman"/>
          <w:sz w:val="24"/>
          <w:szCs w:val="24"/>
        </w:rPr>
        <w:t>Realizimit të përgjegjësive të Shërbimit, për vlerësimin kalimtar e periodik të punonjësve si përgjegjësi shtesë e Shërbimit, të ardhura si rezultat i reformës në sistemin e drejtësisë si dhe ligjit 12/2018.</w:t>
      </w:r>
    </w:p>
    <w:p w14:paraId="24A04FC1" w14:textId="77777777" w:rsidR="00683550" w:rsidRPr="002939DA" w:rsidRDefault="00683550" w:rsidP="002939DA">
      <w:pPr>
        <w:pStyle w:val="ListParagraph"/>
        <w:numPr>
          <w:ilvl w:val="0"/>
          <w:numId w:val="58"/>
        </w:numPr>
        <w:tabs>
          <w:tab w:val="clear" w:pos="567"/>
        </w:tabs>
        <w:spacing w:after="200" w:line="276" w:lineRule="auto"/>
        <w:ind w:left="270" w:hanging="270"/>
        <w:contextualSpacing/>
        <w:jc w:val="both"/>
        <w:rPr>
          <w:rFonts w:ascii="Times New Roman" w:eastAsia="Calibri" w:hAnsi="Times New Roman"/>
          <w:sz w:val="24"/>
          <w:szCs w:val="24"/>
        </w:rPr>
      </w:pPr>
      <w:r w:rsidRPr="002939DA">
        <w:rPr>
          <w:rFonts w:ascii="Times New Roman" w:eastAsia="Calibri" w:hAnsi="Times New Roman"/>
          <w:sz w:val="24"/>
          <w:szCs w:val="24"/>
        </w:rPr>
        <w:t>Gjithashtu, propozimet e këtij projekt akti synojnë të zgjerojnë dukshëm objektin e veprimtarisë së Agjencisë së Kontrollit të Brendshëm, duke përfshirë:</w:t>
      </w:r>
    </w:p>
    <w:p w14:paraId="35206C24" w14:textId="77777777" w:rsidR="00683550" w:rsidRPr="002939DA" w:rsidRDefault="00683550" w:rsidP="002939DA">
      <w:pPr>
        <w:pStyle w:val="ListParagraph"/>
        <w:numPr>
          <w:ilvl w:val="1"/>
          <w:numId w:val="58"/>
        </w:numPr>
        <w:tabs>
          <w:tab w:val="clear" w:pos="567"/>
        </w:tabs>
        <w:spacing w:after="200" w:line="276" w:lineRule="auto"/>
        <w:contextualSpacing/>
        <w:jc w:val="both"/>
        <w:rPr>
          <w:rFonts w:ascii="Times New Roman" w:eastAsia="Calibri" w:hAnsi="Times New Roman"/>
          <w:i/>
          <w:iCs/>
          <w:sz w:val="24"/>
          <w:szCs w:val="24"/>
        </w:rPr>
      </w:pPr>
      <w:r w:rsidRPr="002939DA">
        <w:rPr>
          <w:rFonts w:ascii="Times New Roman" w:eastAsia="Calibri" w:hAnsi="Times New Roman"/>
          <w:i/>
          <w:iCs/>
          <w:sz w:val="24"/>
          <w:szCs w:val="24"/>
        </w:rPr>
        <w:lastRenderedPageBreak/>
        <w:t>vlerësimin kalimtar dhe periodik të punonjësve të strukturave, si detyrime të lindura me ndryshimet e fundit legjislative e konkretisht ligji 12/2018 9 i ndryshuar) “Për vlerësimin kalimtar dhe periodik të punonjësve të Policisë së Shtetit, gardës së Republikës dhe Shërbimit për Çështjet e Brendshme dhe Ankesat”.</w:t>
      </w:r>
    </w:p>
    <w:p w14:paraId="37E1706E" w14:textId="77777777" w:rsidR="00683550" w:rsidRPr="002939DA" w:rsidRDefault="00683550" w:rsidP="002939DA">
      <w:pPr>
        <w:pStyle w:val="ListParagraph"/>
        <w:numPr>
          <w:ilvl w:val="1"/>
          <w:numId w:val="58"/>
        </w:numPr>
        <w:tabs>
          <w:tab w:val="clear" w:pos="567"/>
        </w:tabs>
        <w:spacing w:after="200" w:line="276" w:lineRule="auto"/>
        <w:contextualSpacing/>
        <w:jc w:val="both"/>
        <w:rPr>
          <w:rFonts w:ascii="Times New Roman" w:eastAsia="Calibri" w:hAnsi="Times New Roman"/>
          <w:i/>
          <w:iCs/>
          <w:sz w:val="24"/>
          <w:szCs w:val="24"/>
        </w:rPr>
      </w:pPr>
      <w:r w:rsidRPr="002939DA">
        <w:rPr>
          <w:rFonts w:ascii="Times New Roman" w:eastAsia="Calibri" w:hAnsi="Times New Roman"/>
          <w:i/>
          <w:iCs/>
          <w:sz w:val="24"/>
          <w:szCs w:val="24"/>
        </w:rPr>
        <w:t>Procesin e aplikimit dhe verifikimit për pajisjen me Certifikate të Sigurimit të Personelit për subjektet e Agjencisë.</w:t>
      </w:r>
    </w:p>
    <w:p w14:paraId="5EA2ED26" w14:textId="77777777" w:rsidR="00683550" w:rsidRPr="002939DA" w:rsidRDefault="00683550" w:rsidP="002939DA">
      <w:pPr>
        <w:pStyle w:val="ListParagraph"/>
        <w:numPr>
          <w:ilvl w:val="1"/>
          <w:numId w:val="58"/>
        </w:numPr>
        <w:tabs>
          <w:tab w:val="clear" w:pos="567"/>
        </w:tabs>
        <w:spacing w:after="200" w:line="276" w:lineRule="auto"/>
        <w:contextualSpacing/>
        <w:jc w:val="both"/>
        <w:rPr>
          <w:rFonts w:ascii="Times New Roman" w:eastAsia="Calibri" w:hAnsi="Times New Roman"/>
          <w:i/>
          <w:iCs/>
          <w:sz w:val="24"/>
          <w:szCs w:val="24"/>
        </w:rPr>
      </w:pPr>
      <w:r w:rsidRPr="002939DA">
        <w:rPr>
          <w:rFonts w:ascii="Times New Roman" w:eastAsia="Calibri" w:hAnsi="Times New Roman"/>
          <w:i/>
          <w:iCs/>
          <w:sz w:val="24"/>
          <w:szCs w:val="24"/>
        </w:rPr>
        <w:t>Ekzaminimin poligrafik</w:t>
      </w:r>
    </w:p>
    <w:p w14:paraId="2B70A5B2" w14:textId="77777777" w:rsidR="00683550" w:rsidRPr="002939DA" w:rsidRDefault="00683550" w:rsidP="002939DA">
      <w:pPr>
        <w:rPr>
          <w:rFonts w:ascii="Times New Roman" w:hAnsi="Times New Roman"/>
          <w:iCs/>
          <w:color w:val="000000"/>
          <w:sz w:val="24"/>
          <w:szCs w:val="24"/>
        </w:rPr>
      </w:pPr>
      <w:r w:rsidRPr="002939DA">
        <w:rPr>
          <w:rFonts w:ascii="Times New Roman" w:hAnsi="Times New Roman"/>
          <w:iCs/>
          <w:color w:val="000000"/>
          <w:sz w:val="24"/>
          <w:szCs w:val="24"/>
        </w:rPr>
        <w:t>Projekt ligji është i ndare në 13 kapituj (kre) dhe 107 nene.</w:t>
      </w:r>
    </w:p>
    <w:p w14:paraId="1B915DCE" w14:textId="77777777" w:rsidR="00683550" w:rsidRPr="002939DA" w:rsidRDefault="00683550" w:rsidP="002939DA">
      <w:pPr>
        <w:rPr>
          <w:rFonts w:ascii="Times New Roman" w:hAnsi="Times New Roman"/>
          <w:iCs/>
          <w:color w:val="000000"/>
          <w:sz w:val="24"/>
          <w:szCs w:val="24"/>
        </w:rPr>
      </w:pPr>
      <w:r w:rsidRPr="002939DA">
        <w:rPr>
          <w:rFonts w:ascii="Times New Roman" w:hAnsi="Times New Roman"/>
          <w:iCs/>
          <w:color w:val="000000"/>
          <w:sz w:val="24"/>
          <w:szCs w:val="24"/>
        </w:rPr>
        <w:t>Ndër risitë kryesore qe sjell ky projektligj mund  të përmendim si vijon:</w:t>
      </w:r>
    </w:p>
    <w:p w14:paraId="32C86DE5" w14:textId="77777777" w:rsidR="00683550" w:rsidRPr="002939DA" w:rsidRDefault="00683550" w:rsidP="002939DA">
      <w:pPr>
        <w:pStyle w:val="IntenseQuote"/>
        <w:numPr>
          <w:ilvl w:val="0"/>
          <w:numId w:val="62"/>
        </w:numPr>
        <w:ind w:right="27"/>
        <w:jc w:val="left"/>
        <w:rPr>
          <w:rFonts w:ascii="Times New Roman" w:hAnsi="Times New Roman" w:cs="Times New Roman"/>
          <w:i w:val="0"/>
          <w:iCs w:val="0"/>
          <w:color w:val="FFFFFF" w:themeColor="background1"/>
          <w:sz w:val="24"/>
          <w:szCs w:val="24"/>
        </w:rPr>
      </w:pPr>
      <w:r w:rsidRPr="002939DA">
        <w:rPr>
          <w:rFonts w:ascii="Times New Roman" w:hAnsi="Times New Roman" w:cs="Times New Roman"/>
          <w:i w:val="0"/>
          <w:iCs w:val="0"/>
          <w:color w:val="FFFFFF" w:themeColor="background1"/>
          <w:sz w:val="24"/>
          <w:szCs w:val="24"/>
        </w:rPr>
        <w:t>Ndryshimi i emërtimit nga Shërbim në Agjenci,</w:t>
      </w:r>
    </w:p>
    <w:p w14:paraId="4E2CBDA9" w14:textId="382BFC03"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 xml:space="preserve">Në ligjin aktual, emërtimi i strukturës quhet Shërbimi për Çështjet e Brendshme dhe Ankesat. Nga diskutimet dhe kryqëzimet e mendimeve në grupin e punës, bazuar në standardet e EPAC- ut si dhe sugjerimet e ekspertëve të Programit ICITAP, u arrit në konkluzionin se misioni i kësaj strukture nuk ka të bëjë me shërbimin që kjo strukturë ofron, por me veprimtarinë e saj mbikëqyrëse ndaj strukturave </w:t>
      </w:r>
      <w:r w:rsidR="00170507" w:rsidRPr="002939DA">
        <w:rPr>
          <w:rFonts w:ascii="Times New Roman" w:hAnsi="Times New Roman"/>
          <w:iCs/>
          <w:color w:val="000000"/>
          <w:sz w:val="24"/>
          <w:szCs w:val="24"/>
        </w:rPr>
        <w:t>ligj zbatuese</w:t>
      </w:r>
      <w:r w:rsidRPr="002939DA">
        <w:rPr>
          <w:rFonts w:ascii="Times New Roman" w:hAnsi="Times New Roman"/>
          <w:iCs/>
          <w:color w:val="000000"/>
          <w:sz w:val="24"/>
          <w:szCs w:val="24"/>
        </w:rPr>
        <w:t xml:space="preserve"> në Ministrinë e Brendshme. Ky ndryshim emri u argumentua edhe me faktin qe ky shërbim qe në titull të jepte dhe përcillte idenë jo të një strukture represive, por civile. </w:t>
      </w:r>
    </w:p>
    <w:p w14:paraId="2574E393" w14:textId="77777777" w:rsidR="00683550" w:rsidRPr="002939DA" w:rsidRDefault="00683550" w:rsidP="002939DA">
      <w:pPr>
        <w:pStyle w:val="IntenseQuote"/>
        <w:numPr>
          <w:ilvl w:val="0"/>
          <w:numId w:val="62"/>
        </w:numPr>
        <w:ind w:right="27"/>
        <w:jc w:val="left"/>
        <w:rPr>
          <w:rFonts w:ascii="Times New Roman" w:hAnsi="Times New Roman" w:cs="Times New Roman"/>
          <w:i w:val="0"/>
          <w:iCs w:val="0"/>
          <w:color w:val="FFFFFF" w:themeColor="background1"/>
          <w:sz w:val="24"/>
          <w:szCs w:val="24"/>
        </w:rPr>
      </w:pPr>
      <w:r w:rsidRPr="002939DA">
        <w:rPr>
          <w:rFonts w:ascii="Times New Roman" w:hAnsi="Times New Roman" w:cs="Times New Roman"/>
          <w:i w:val="0"/>
          <w:iCs w:val="0"/>
          <w:color w:val="FFFFFF" w:themeColor="background1"/>
          <w:sz w:val="24"/>
          <w:szCs w:val="24"/>
        </w:rPr>
        <w:t>Emërimi dhe lirimi i Drejtorit të Përgjithshëm të Shërbimit.</w:t>
      </w:r>
    </w:p>
    <w:p w14:paraId="104B3674"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 xml:space="preserve">Në ligjin ekzistues ky autoritet emërohet dhe lirohet nga Ministri i Brendshëm. Me ndryshimin qe propozohet, synohet qe titullari i Agjencisë të emërohet dhe lirohet nga Këshilli Ministrave, </w:t>
      </w:r>
      <w:r w:rsidRPr="002939DA">
        <w:rPr>
          <w:rFonts w:ascii="Times New Roman" w:hAnsi="Times New Roman"/>
          <w:b/>
          <w:bCs/>
          <w:iCs/>
          <w:color w:val="000000"/>
          <w:sz w:val="24"/>
          <w:szCs w:val="24"/>
          <w:u w:val="single"/>
        </w:rPr>
        <w:t>duke e unifikuar atë me titullarët e institucioneve qe aktualisht mbikëqyr Shërbimi</w:t>
      </w:r>
      <w:r w:rsidRPr="002939DA">
        <w:rPr>
          <w:rFonts w:ascii="Times New Roman" w:hAnsi="Times New Roman"/>
          <w:iCs/>
          <w:color w:val="000000"/>
          <w:sz w:val="24"/>
          <w:szCs w:val="24"/>
        </w:rPr>
        <w:t xml:space="preserve">. Kjo do të rriste pavarësinë e institucionit dhe do ta vendoste shërbimin në nivel të njëjtë me institucionet që mbikëqyr si dhe agjencitë e tjera homologe të vendeve partnere. </w:t>
      </w:r>
    </w:p>
    <w:p w14:paraId="3074AE86" w14:textId="77777777" w:rsidR="00683550" w:rsidRPr="002939DA" w:rsidRDefault="00683550" w:rsidP="002939DA">
      <w:pPr>
        <w:pStyle w:val="IntenseQuote"/>
        <w:ind w:left="0" w:right="27"/>
        <w:jc w:val="left"/>
        <w:rPr>
          <w:rFonts w:ascii="Times New Roman" w:hAnsi="Times New Roman" w:cs="Times New Roman"/>
          <w:i w:val="0"/>
          <w:iCs w:val="0"/>
          <w:color w:val="FFFFFF" w:themeColor="background1"/>
          <w:sz w:val="24"/>
          <w:szCs w:val="24"/>
        </w:rPr>
      </w:pPr>
      <w:r w:rsidRPr="002939DA">
        <w:rPr>
          <w:rFonts w:ascii="Times New Roman" w:hAnsi="Times New Roman" w:cs="Times New Roman"/>
          <w:i w:val="0"/>
          <w:iCs w:val="0"/>
          <w:color w:val="FFFFFF" w:themeColor="background1"/>
          <w:sz w:val="24"/>
          <w:szCs w:val="24"/>
        </w:rPr>
        <w:t>4. Kalimi i Shërbimit në strukturë civile.</w:t>
      </w:r>
    </w:p>
    <w:p w14:paraId="07580EDE"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Sipas standardeve të EPAC-ut dhe rekomandimeve të ekspertëve të Programit ICITAP Shërbimi duhet  të "zhvishet" nga gradat dhe  të jetë strukture civile. Kjo do ta bënte atë me të paanshëm, transparent e objektiv në perceptimin e publikut dhe jo vetëm.</w:t>
      </w:r>
    </w:p>
    <w:p w14:paraId="583F195D"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Në gjykojmë dhe mendojmë duke argumentuar, qe kalimi i personelit të gjithë civilë, duke ruajtur kapacitet njerëzore aktuale dhe ato qe do rekrutohen në të ardhmen, e bën shërbimin me  të hapur me transparent dhe me civil, në mendësi dhe veprimtari. Gjithashtu, unifikon  të gjithë punonjësit në të drejta dhe detyrime, gjë e cila aktualisht nuk gjen rregullim ligjor, pasi përfitimet suplementare i gëzojnë vetëm punonjësit me grade, ndërsa punonjësit pa grade, jo vetëm qe nuk gjejnë garancinë e nevojshme të parimit të sigurisë juridike, por janë të përjashtuar edhe nga të drejtat që përfitojnë subjektet sipas ligjit 10142.</w:t>
      </w:r>
    </w:p>
    <w:p w14:paraId="07BCDFE7"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 xml:space="preserve">Në këtë projekt ligj është parashikuar se të gjithë punonjësit me përjashtim  të punonjësve  të Shërbimeve Mbështetëse gëzojnë atributet e Policisë Gjyqësore e për pajoje gëzojnë  të drejtat  të njëjta me punonjësit e subjekteve qe mbikëqyr Agjencia. </w:t>
      </w:r>
    </w:p>
    <w:p w14:paraId="73E64F98"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lastRenderedPageBreak/>
        <w:t>Në këtë kontekst në dispozitat kalimtare parashikohet qe brenda një afati 2 vjeçar të gjithë punonjësit me grada, të heqin dore nga grada duke ruajtur të njëjta përfitime.</w:t>
      </w:r>
    </w:p>
    <w:p w14:paraId="658880A3" w14:textId="77777777" w:rsidR="00683550" w:rsidRPr="002939DA" w:rsidRDefault="00683550" w:rsidP="002939DA">
      <w:pPr>
        <w:jc w:val="both"/>
        <w:rPr>
          <w:rFonts w:ascii="Times New Roman" w:hAnsi="Times New Roman"/>
          <w:b/>
          <w:bCs/>
          <w:i/>
          <w:color w:val="000000"/>
          <w:sz w:val="24"/>
          <w:szCs w:val="24"/>
          <w:u w:val="single"/>
        </w:rPr>
      </w:pPr>
      <w:r w:rsidRPr="002939DA">
        <w:rPr>
          <w:rFonts w:ascii="Times New Roman" w:hAnsi="Times New Roman"/>
          <w:b/>
          <w:bCs/>
          <w:i/>
          <w:color w:val="000000"/>
          <w:sz w:val="24"/>
          <w:szCs w:val="24"/>
          <w:u w:val="single"/>
        </w:rPr>
        <w:t>Zbatimi i dispozitës kalimtare, përveç parashikimeve në këtë projekt ligj, do të kërkonte domosdoshmërisht:</w:t>
      </w:r>
    </w:p>
    <w:p w14:paraId="40BBE853" w14:textId="77777777" w:rsidR="00683550" w:rsidRPr="002939DA" w:rsidRDefault="00683550" w:rsidP="002939DA">
      <w:pPr>
        <w:pStyle w:val="ListParagraph"/>
        <w:numPr>
          <w:ilvl w:val="0"/>
          <w:numId w:val="67"/>
        </w:numPr>
        <w:tabs>
          <w:tab w:val="clear" w:pos="567"/>
        </w:tabs>
        <w:spacing w:after="200" w:line="276" w:lineRule="auto"/>
        <w:contextualSpacing/>
        <w:jc w:val="both"/>
        <w:rPr>
          <w:rFonts w:ascii="Times New Roman" w:hAnsi="Times New Roman"/>
          <w:iCs/>
          <w:color w:val="000000"/>
          <w:sz w:val="24"/>
          <w:szCs w:val="24"/>
        </w:rPr>
      </w:pPr>
      <w:r w:rsidRPr="002939DA">
        <w:rPr>
          <w:rFonts w:ascii="Times New Roman" w:hAnsi="Times New Roman"/>
          <w:b/>
          <w:bCs/>
          <w:i/>
          <w:color w:val="000000"/>
          <w:sz w:val="24"/>
          <w:szCs w:val="24"/>
          <w:u w:val="single"/>
        </w:rPr>
        <w:t>miratimin e ndryshimeve në ligjin nr. 10142, datë 15.5.2009,</w:t>
      </w:r>
      <w:r w:rsidRPr="002939DA">
        <w:rPr>
          <w:rFonts w:ascii="Times New Roman" w:hAnsi="Times New Roman"/>
          <w:iCs/>
          <w:color w:val="000000"/>
          <w:sz w:val="24"/>
          <w:szCs w:val="24"/>
        </w:rPr>
        <w:t xml:space="preserve"> </w:t>
      </w:r>
      <w:r w:rsidRPr="002939DA">
        <w:rPr>
          <w:rFonts w:ascii="Times New Roman" w:hAnsi="Times New Roman"/>
          <w:i/>
          <w:color w:val="000000"/>
          <w:sz w:val="24"/>
          <w:szCs w:val="24"/>
        </w:rPr>
        <w:t>"Për sigurimin  shoqëror suplementar  të ushtarakeve  të Forcave  të Armatosura,  të punonjësve  të Policisë se Shtetit,  të Gardës se Republikës,  të Shërbimit Informativ  të Shtetit,  të Agjencisë se Inteligjencës dhe Sigurisë se Mbrojtjes,  të Policisë se Burgjeve,  të Policisë se Mbrojtjes nga Zjarri dhe  të Shpëtimit e  të punonjësve  të Shërbimit  të Kontrollit  të Brendshëm në Republikën e Shqipërisë",  të ndryshuar</w:t>
      </w:r>
      <w:r w:rsidRPr="002939DA">
        <w:rPr>
          <w:rFonts w:ascii="Times New Roman" w:hAnsi="Times New Roman"/>
          <w:iCs/>
          <w:color w:val="000000"/>
          <w:sz w:val="24"/>
          <w:szCs w:val="24"/>
        </w:rPr>
        <w:t xml:space="preserve">, </w:t>
      </w:r>
    </w:p>
    <w:p w14:paraId="03CC7C57" w14:textId="77777777" w:rsidR="00683550" w:rsidRPr="002939DA" w:rsidRDefault="00683550" w:rsidP="002939DA">
      <w:pPr>
        <w:pStyle w:val="ListParagraph"/>
        <w:numPr>
          <w:ilvl w:val="0"/>
          <w:numId w:val="67"/>
        </w:numPr>
        <w:tabs>
          <w:tab w:val="clear" w:pos="567"/>
        </w:tabs>
        <w:spacing w:after="200" w:line="276" w:lineRule="auto"/>
        <w:contextualSpacing/>
        <w:jc w:val="both"/>
        <w:rPr>
          <w:rFonts w:ascii="Times New Roman" w:hAnsi="Times New Roman"/>
          <w:iCs/>
          <w:color w:val="000000"/>
          <w:sz w:val="24"/>
          <w:szCs w:val="24"/>
        </w:rPr>
      </w:pPr>
      <w:r w:rsidRPr="002939DA">
        <w:rPr>
          <w:rFonts w:ascii="Times New Roman" w:hAnsi="Times New Roman"/>
          <w:sz w:val="24"/>
          <w:szCs w:val="24"/>
        </w:rPr>
        <w:t xml:space="preserve">Miratimin e Projekt VKM-së </w:t>
      </w:r>
      <w:r w:rsidRPr="002939DA">
        <w:rPr>
          <w:rFonts w:ascii="Times New Roman" w:hAnsi="Times New Roman"/>
          <w:b/>
          <w:bCs/>
          <w:i/>
          <w:iCs/>
          <w:sz w:val="24"/>
          <w:szCs w:val="24"/>
        </w:rPr>
        <w:t>“</w:t>
      </w:r>
      <w:r w:rsidRPr="002939DA">
        <w:rPr>
          <w:rFonts w:ascii="Times New Roman" w:hAnsi="Times New Roman"/>
          <w:i/>
          <w:iCs/>
          <w:spacing w:val="-1"/>
          <w:sz w:val="24"/>
          <w:szCs w:val="24"/>
        </w:rPr>
        <w:t>Për një ndryshim n</w:t>
      </w:r>
      <w:r w:rsidRPr="002939DA">
        <w:rPr>
          <w:rFonts w:ascii="Times New Roman" w:hAnsi="Times New Roman"/>
          <w:i/>
          <w:iCs/>
          <w:sz w:val="24"/>
          <w:szCs w:val="24"/>
        </w:rPr>
        <w:t>ë VKM nr. 793, datë 24.09.2010, “Për zbatimin e ligjit nr. 10142, datë 15.5.2009 "Për sigurimin shoqëror suplementar të ushtarakëve të forcave të armatosura, të punonjësve të policisë së shtetit, të gardës së republikës, të shërbimit informativ të shtetit, të policisë së burgjeve, të policisë së mbrojtjes nga zjarri dhe të shpëtimit e të punonjësve të Shërbimit të Kontrollit të Brendshëm”, i ndryshuar,</w:t>
      </w:r>
      <w:r w:rsidRPr="002939DA">
        <w:rPr>
          <w:rFonts w:ascii="Times New Roman" w:hAnsi="Times New Roman"/>
          <w:sz w:val="24"/>
          <w:szCs w:val="24"/>
        </w:rPr>
        <w:t xml:space="preserve"> </w:t>
      </w:r>
    </w:p>
    <w:p w14:paraId="56CAD452"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Sa i përket efektit financiar me kalimin e Shërbimit tërësisht civil qe rregullojnë marrëdhëniet e punës me ligjin organik, nuk prodhon asnjë efekt financiar shtesë. Ky kalim apo unifikim duhet të kalojë nëpërmjet një periudhë tranzitore, prej 2 vjetësh, për të garantuar vijueshmëri  të ushtrimit  të veprimtarisë me një dispozitë kalimtare të përcaktuar në ligj.</w:t>
      </w:r>
    </w:p>
    <w:p w14:paraId="3E4028E7"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Kalimi i Shërbimit tërësisht në strukturë civile do të reflektonte në:</w:t>
      </w:r>
    </w:p>
    <w:p w14:paraId="3E6DFAF6" w14:textId="77777777" w:rsidR="00683550" w:rsidRPr="002939DA" w:rsidRDefault="00683550" w:rsidP="002939DA">
      <w:pPr>
        <w:pStyle w:val="ListParagraph"/>
        <w:numPr>
          <w:ilvl w:val="0"/>
          <w:numId w:val="64"/>
        </w:numPr>
        <w:tabs>
          <w:tab w:val="clear" w:pos="567"/>
        </w:tabs>
        <w:spacing w:after="200" w:line="276" w:lineRule="auto"/>
        <w:contextualSpacing/>
        <w:rPr>
          <w:rFonts w:ascii="Times New Roman" w:hAnsi="Times New Roman"/>
          <w:b/>
          <w:bCs/>
          <w:color w:val="FFFFFF" w:themeColor="background1"/>
          <w:sz w:val="24"/>
          <w:szCs w:val="24"/>
          <w:u w:val="single"/>
        </w:rPr>
      </w:pPr>
      <w:r w:rsidRPr="002939DA">
        <w:rPr>
          <w:rFonts w:ascii="Times New Roman" w:hAnsi="Times New Roman"/>
          <w:b/>
          <w:bCs/>
          <w:color w:val="FFFFFF" w:themeColor="background1"/>
          <w:sz w:val="24"/>
          <w:szCs w:val="24"/>
          <w:u w:val="single"/>
        </w:rPr>
        <w:t>Unifikimin e të drejtave të punonjësve me punonjësit e subjekteve të që mbikëqyr</w:t>
      </w:r>
    </w:p>
    <w:p w14:paraId="1C418F6E"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Aktualisht shërbimi gëzon status të veçantë të barasvlershëm me punonjësit e strukturave qe ajo mbikëqyr dhe jo vetëm, siç janë Policia e Shtetit, Garda e Republikës, Forcat e Armatosura, AISM, Policia e Burgjeve, SHKB e Burgjeve, SHISH dhe PMNZZH.</w:t>
      </w:r>
    </w:p>
    <w:p w14:paraId="1A281D32"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Ky status nënkupton trajtim  të punonjësve pas ndërprerjes se karrierës dhe është i normuar në ligjin 10142. Megjithatë këtë status e gëzojnë vetëm 50% e punonjësve, pavarësisht se edhe pjesa tjetër e shërbimit kryen  të njëjtën punë dhe gëzon e ushtron atributet e Policisë Gjyqësore.</w:t>
      </w:r>
    </w:p>
    <w:p w14:paraId="0FF4BD6A"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Krahas statusit, aktualisht Shërbimi nuk gëzon të drejta të tjera qe gëzojnë subjektet qe Shërbimi mbikëqyr dhe për këtë shkak ato janë të pasqyruara në këtë projektligj, me qëllim unifikimin e të drejtave dhe detyrimeve me subjektet qe mbikëqyr shërbimi,</w:t>
      </w:r>
    </w:p>
    <w:p w14:paraId="3B135277"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Nëpërmjet këtij projekt ligji synohet qe statusi i punonjësit të shërbimit duhet të unifikohet dhe sinkronizohet me punonjësit e agjencive të tjera ligj zbatuese si: Policia e Shtetit, AISM, SHKBB etj.</w:t>
      </w:r>
    </w:p>
    <w:p w14:paraId="6F4F7997"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Ndryshimi dhe reformimi i shërbimit ka ardhur në natyrshmëri, për tu unifikuar me organizatat simotra në fushën e mbikëqyrjes se jashtme civile.</w:t>
      </w:r>
    </w:p>
    <w:p w14:paraId="56F8984E"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Hartim i këtij projekt ligji, duhet domosdoshmërisht të përmbushë  të gjitha standardet e EPAC- ut, si një rekomandim i vazhdueshëm i programeve qe asistojnë për reformimin e SHÇBA - së. Organizimi aktual, është hibrid, duke përcaktuar 4 kategori personeli: personeli me grade, personeli pa grade, personeli administrativ dhe nëpunësi civil.</w:t>
      </w:r>
    </w:p>
    <w:p w14:paraId="19F7CB52" w14:textId="0154C374"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 xml:space="preserve">Procedurat e rekrutimit të personelit parashikohen në ligjin organik dhe në kodin e punës. Standardet e EPAC-ut, kërkojnë detyrimisht qe personeli qe duhet  të punësohet në këto lloj organizatash mbikëqyrje duhet  të je të civil,  të vije nga jeta civile, për  të shmangur kështu konfliktin e interesit dhe për  të garantuar një mbikëqyrje qytetare efiçente, në funksion  të përmbushjes se </w:t>
      </w:r>
      <w:r w:rsidR="00170507" w:rsidRPr="002939DA">
        <w:rPr>
          <w:rFonts w:ascii="Times New Roman" w:hAnsi="Times New Roman"/>
          <w:iCs/>
          <w:color w:val="000000"/>
          <w:sz w:val="24"/>
          <w:szCs w:val="24"/>
        </w:rPr>
        <w:t>pritshmërisë</w:t>
      </w:r>
      <w:r w:rsidRPr="002939DA">
        <w:rPr>
          <w:rFonts w:ascii="Times New Roman" w:hAnsi="Times New Roman"/>
          <w:iCs/>
          <w:color w:val="000000"/>
          <w:sz w:val="24"/>
          <w:szCs w:val="24"/>
        </w:rPr>
        <w:t xml:space="preserve">  të publikut.</w:t>
      </w:r>
    </w:p>
    <w:p w14:paraId="523FBA3E"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 xml:space="preserve">Duke qenë një organizatë, e cila kryesisht merret me veprimtari informative gjurmuese, kapacitetet  njerëzore qe e njohin dhe mund të përmbushin këtë veprimtari janë marre nga Policia e Shtetit. Në këtë kuadër është hasur vështirësi serioze për burime njerëzore në këtë </w:t>
      </w:r>
      <w:r w:rsidRPr="002939DA">
        <w:rPr>
          <w:rFonts w:ascii="Times New Roman" w:hAnsi="Times New Roman"/>
          <w:iCs/>
          <w:color w:val="000000"/>
          <w:sz w:val="24"/>
          <w:szCs w:val="24"/>
        </w:rPr>
        <w:lastRenderedPageBreak/>
        <w:t>fushe, por qe nëpërmjet trajnimit në detyre dhe  të vazhdueshëm mund dhe duhet  të arrihet në nivelin e përmbushjes se përgjegjësive.</w:t>
      </w:r>
    </w:p>
    <w:p w14:paraId="71D8B1DD"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Për  të mundur  të ruajmë këto kapacitete aktuale dhe ato qe mund  të vijnë, duhet detyrimisht qe  të gjitha benifitet apo përfitimet qe vijnë nga grada, sa i përket trajtimit financiar dinjitoz dhe  të barasvlershëm, apo përfitimet suplementare  të punonjësve, duhet  të rregullohen me këtë draft ligj dhe në ligjin 10142, i cili rregullon  të gj itha përfitimet suplementare  të punonjësve  të Policisë se Shtetit, Gardës se Republikës, Policisë se Burgjeve, AISM-s etj.</w:t>
      </w:r>
    </w:p>
    <w:p w14:paraId="212C6738" w14:textId="77777777" w:rsidR="00683550" w:rsidRPr="002939DA" w:rsidRDefault="00683550" w:rsidP="002939DA">
      <w:pPr>
        <w:pStyle w:val="ListParagraph"/>
        <w:numPr>
          <w:ilvl w:val="0"/>
          <w:numId w:val="64"/>
        </w:numPr>
        <w:tabs>
          <w:tab w:val="clear" w:pos="567"/>
        </w:tabs>
        <w:spacing w:after="200" w:line="276" w:lineRule="auto"/>
        <w:contextualSpacing/>
        <w:rPr>
          <w:rFonts w:ascii="Times New Roman" w:hAnsi="Times New Roman"/>
          <w:b/>
          <w:bCs/>
          <w:color w:val="FFFFFF" w:themeColor="background1"/>
          <w:sz w:val="24"/>
          <w:szCs w:val="24"/>
          <w:u w:val="single"/>
        </w:rPr>
      </w:pPr>
      <w:r w:rsidRPr="002939DA">
        <w:rPr>
          <w:rFonts w:ascii="Times New Roman" w:hAnsi="Times New Roman"/>
          <w:b/>
          <w:bCs/>
          <w:color w:val="FFFFFF" w:themeColor="background1"/>
          <w:sz w:val="24"/>
          <w:szCs w:val="24"/>
          <w:u w:val="single"/>
        </w:rPr>
        <w:t>Shmangien e konfliktit  të interesit me subjektet që mbikëqyr Agjencia.</w:t>
      </w:r>
    </w:p>
    <w:p w14:paraId="3F80939B"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Siç edhe përmendëm me lart, historikisht Shërbimi për shkak  të natyrës se tij dhe në interes  të veprimtarisë informative gjurmuese, ka rekrutuar punonjës me karriere në Policinë e Shtetit.</w:t>
      </w:r>
    </w:p>
    <w:p w14:paraId="42AB66FE"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Për  të shmangur konfliktin e interesit, është e domosdoshme qe Agjencia  të këtë minimalisht  të njëjtat përfitime e trajtime financiare me subjektet qe ajo mbikëqyr. Nëse sigurohet kjo sipas përcaktimeve në këtë projektligj, si dhe ndalimit në ligjin e Policisë se Shtetit  të kësaj kategorie për tu rikthyer, rritët paanshmëria, objektiviteti dhe shmanget konflikti i interesit në veprimtarinë mbikëqyrëse  të Agjencisë.</w:t>
      </w:r>
    </w:p>
    <w:p w14:paraId="449AF544" w14:textId="77777777" w:rsidR="00683550" w:rsidRPr="002939DA" w:rsidRDefault="00683550" w:rsidP="002939DA">
      <w:pPr>
        <w:pStyle w:val="ListParagraph"/>
        <w:numPr>
          <w:ilvl w:val="0"/>
          <w:numId w:val="64"/>
        </w:numPr>
        <w:tabs>
          <w:tab w:val="clear" w:pos="567"/>
        </w:tabs>
        <w:spacing w:after="200" w:line="276" w:lineRule="auto"/>
        <w:contextualSpacing/>
        <w:rPr>
          <w:rFonts w:ascii="Times New Roman" w:hAnsi="Times New Roman"/>
          <w:b/>
          <w:bCs/>
          <w:color w:val="FFFFFF" w:themeColor="background1"/>
          <w:sz w:val="24"/>
          <w:szCs w:val="24"/>
          <w:u w:val="single"/>
        </w:rPr>
      </w:pPr>
      <w:r w:rsidRPr="002939DA">
        <w:rPr>
          <w:rFonts w:ascii="Times New Roman" w:hAnsi="Times New Roman"/>
          <w:b/>
          <w:bCs/>
          <w:color w:val="FFFFFF" w:themeColor="background1"/>
          <w:sz w:val="24"/>
          <w:szCs w:val="24"/>
          <w:u w:val="single"/>
        </w:rPr>
        <w:t>Përmirësimin e procesit të rekrutimit dhe motivimi i punonjësve të rinj</w:t>
      </w:r>
    </w:p>
    <w:p w14:paraId="07C00720"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Procesi i pranimit, ka pësuar ndryshim në drejtim  të përcaktimit dhe zgjerimit  të kritereve  të arsimimit, bazuar në nevojën e Agjencisë për kapacitete  të burimeve njerëzore.</w:t>
      </w:r>
    </w:p>
    <w:p w14:paraId="6CDE0CCC"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Në projekt ligj është përcaktuar si kusht i detyrueshëm trajnimi baze i çdo punonjësi të Agjencisë i cili rekrutohet në Agjenci. Ky trajnim do të behet pranë Akademisë së Sigurisë me kohëzgjatje minimalisht 3 muaj me synimin që në të ardhmen me përshtatjen e kurrikulave sipas nevojave të Agjencisë ky trajnim të arrije në 1 vit shkollor (9 muaj.)</w:t>
      </w:r>
    </w:p>
    <w:p w14:paraId="1D9DD477"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Gjithashtu unifikimi i të drejtave dhe përfitimeve me subjektet qe mbikëqyr Agjencia do të motivoje çdo punonjës qe pranohet në Agjenci qe të investoje e të zhvillohet për të ardhmen e tij brenda kësaj strukture.</w:t>
      </w:r>
    </w:p>
    <w:p w14:paraId="4AEC9180"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Kjo do  të krijon të burime njerëzore të qëndrueshme, të mire trajnuara si dhe do të ulte ndjeshëm efektet financiare qe do  të nevojiteshin për rekrutimin e punonjësve  të rinj, trajnimin e zhvillimin e tyre.</w:t>
      </w:r>
    </w:p>
    <w:p w14:paraId="7096C525" w14:textId="77777777" w:rsidR="00683550" w:rsidRPr="002939DA" w:rsidRDefault="00683550" w:rsidP="002939DA">
      <w:pPr>
        <w:pStyle w:val="IntenseQuote"/>
        <w:ind w:left="0" w:right="27"/>
        <w:jc w:val="left"/>
        <w:rPr>
          <w:rFonts w:ascii="Times New Roman" w:hAnsi="Times New Roman" w:cs="Times New Roman"/>
          <w:b/>
          <w:bCs/>
          <w:i w:val="0"/>
          <w:iCs w:val="0"/>
          <w:color w:val="FFFFFF" w:themeColor="background1"/>
          <w:sz w:val="24"/>
          <w:szCs w:val="24"/>
        </w:rPr>
      </w:pPr>
      <w:r w:rsidRPr="002939DA">
        <w:rPr>
          <w:rFonts w:ascii="Times New Roman" w:hAnsi="Times New Roman" w:cs="Times New Roman"/>
          <w:b/>
          <w:bCs/>
          <w:i w:val="0"/>
          <w:iCs w:val="0"/>
          <w:color w:val="FFFFFF" w:themeColor="background1"/>
          <w:sz w:val="24"/>
          <w:szCs w:val="24"/>
        </w:rPr>
        <w:t>5. Përcaktimi i detyrimeve që tashmë rrjedhin nga akte të tjera ligjore e nënligjore.</w:t>
      </w:r>
    </w:p>
    <w:p w14:paraId="631620FD"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Në këtë projektligj janë përcaktuar edhe detyrime të cilat rrjedhin nga akte të tjera ligjore e nënligjore. Këto detyrime tashmë kryhen nga Shërbimi, por aktualisht nuk janë  të normuara në ligjin themeltar  të Shërbimit e konkretisht:</w:t>
      </w:r>
    </w:p>
    <w:p w14:paraId="62FC702F" w14:textId="77777777" w:rsidR="00683550" w:rsidRPr="002939DA" w:rsidRDefault="00683550" w:rsidP="002939DA">
      <w:pPr>
        <w:rPr>
          <w:rFonts w:ascii="Times New Roman" w:hAnsi="Times New Roman"/>
          <w:b/>
          <w:bCs/>
          <w:iCs/>
          <w:color w:val="FFFFFF" w:themeColor="background1"/>
          <w:sz w:val="24"/>
          <w:szCs w:val="24"/>
          <w:u w:val="single"/>
        </w:rPr>
      </w:pPr>
      <w:r w:rsidRPr="002939DA">
        <w:rPr>
          <w:rFonts w:ascii="Times New Roman" w:hAnsi="Times New Roman"/>
          <w:b/>
          <w:bCs/>
          <w:iCs/>
          <w:color w:val="FFFFFF" w:themeColor="background1"/>
          <w:sz w:val="24"/>
          <w:szCs w:val="24"/>
          <w:u w:val="single"/>
        </w:rPr>
        <w:t>a) procesi i vlerësimit kalimtar dhe periodik  të punonjësve.</w:t>
      </w:r>
    </w:p>
    <w:p w14:paraId="0968B8F5"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 xml:space="preserve">Ky proces i cili kërkon burime njerëzore me aftësi dhe profesionalizëm si dhe infrastrukturë  teknologjike. Ky proces ka lindur si detyrim për shkak të ligjit 12.2018 </w:t>
      </w:r>
      <w:r w:rsidRPr="002939DA">
        <w:rPr>
          <w:rFonts w:ascii="Times New Roman" w:hAnsi="Times New Roman"/>
          <w:i/>
          <w:color w:val="000000"/>
          <w:sz w:val="24"/>
          <w:szCs w:val="24"/>
        </w:rPr>
        <w:t>"Për vlerësimin kalimtar dhe periodik  të punonjësve  të Policisë se Shtetit, Gardës se Republikës dhe SHÇBA- se</w:t>
      </w:r>
      <w:r w:rsidRPr="002939DA">
        <w:rPr>
          <w:rFonts w:ascii="Times New Roman" w:hAnsi="Times New Roman"/>
          <w:iCs/>
          <w:color w:val="000000"/>
          <w:sz w:val="24"/>
          <w:szCs w:val="24"/>
        </w:rPr>
        <w:t>”. Për realizmin këtij procesi, duhet qe trupat vlerësuese për shkak të mekanizmit të njëjtë të vlerësimit me të njëjtën metodologji funksionimi si Komisioni i Jashtëm i Vlerësimit, duhet të unifikohen në trajtimin financiar.</w:t>
      </w:r>
    </w:p>
    <w:p w14:paraId="118C487A" w14:textId="77777777" w:rsidR="00683550" w:rsidRPr="002939DA" w:rsidRDefault="00683550" w:rsidP="002939DA">
      <w:pPr>
        <w:jc w:val="both"/>
        <w:rPr>
          <w:rFonts w:ascii="Times New Roman" w:hAnsi="Times New Roman"/>
          <w:b/>
          <w:bCs/>
          <w:iCs/>
          <w:color w:val="FFFFFF" w:themeColor="background1"/>
          <w:sz w:val="24"/>
          <w:szCs w:val="24"/>
          <w:u w:val="single"/>
        </w:rPr>
      </w:pPr>
      <w:r w:rsidRPr="002939DA">
        <w:rPr>
          <w:rFonts w:ascii="Times New Roman" w:hAnsi="Times New Roman"/>
          <w:b/>
          <w:bCs/>
          <w:iCs/>
          <w:color w:val="FFFFFF" w:themeColor="background1"/>
          <w:sz w:val="24"/>
          <w:szCs w:val="24"/>
          <w:u w:val="single"/>
        </w:rPr>
        <w:t>b) veprimtaria verifikuese për pajisjen me certifikata të Sigurimit të personelit si dhe institucioneve të tjera publike dhe enteve priva të.</w:t>
      </w:r>
    </w:p>
    <w:p w14:paraId="4DC53002"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 xml:space="preserve">Ky detyrim ka lindur pas miratimit  të ligjit ekzistues 70/2014, me VKM nr.188, dt.05.03.20 15, </w:t>
      </w:r>
      <w:r w:rsidRPr="002939DA">
        <w:rPr>
          <w:rFonts w:ascii="Times New Roman" w:hAnsi="Times New Roman"/>
          <w:i/>
          <w:color w:val="000000"/>
          <w:sz w:val="24"/>
          <w:szCs w:val="24"/>
        </w:rPr>
        <w:t>"Për miratimin e rregullave  të sigurimit  të personelit”</w:t>
      </w:r>
      <w:r w:rsidRPr="002939DA">
        <w:rPr>
          <w:rFonts w:ascii="Times New Roman" w:hAnsi="Times New Roman"/>
          <w:iCs/>
          <w:color w:val="000000"/>
          <w:sz w:val="24"/>
          <w:szCs w:val="24"/>
        </w:rPr>
        <w:t xml:space="preserve">, i cili i jep të drejtën shërbimit, të autoritetit verifikues, me qellim pajisjen me certifikatë sigurie të subjekteve qe për shkak të detyrës duhet të njihen me informacion të klasifikuar. Kjo përgjegjësi e re, është  materializuar  </w:t>
      </w:r>
      <w:r w:rsidRPr="002939DA">
        <w:rPr>
          <w:rFonts w:ascii="Times New Roman" w:hAnsi="Times New Roman"/>
          <w:iCs/>
          <w:color w:val="000000"/>
          <w:sz w:val="24"/>
          <w:szCs w:val="24"/>
        </w:rPr>
        <w:lastRenderedPageBreak/>
        <w:t>në projekt ligj. Sipas projekt ligjit Agjencia merr përgjegjësinë për subjektet e saj të të udhëheqë procesin që nga aplikimi deri në dhënien e Certifikatës së Sigurimit të Personelit nga DSIK-ja.</w:t>
      </w:r>
    </w:p>
    <w:p w14:paraId="20CFA5B4"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 xml:space="preserve">Kjo përgjegjësi e re është e domosdoshme për shkak së aktualisht subjektet e Agjencisë e kryesisht Policia e Shtetit dërgon pranë Shërbimit aplikimet e punonjësve të policisë që duhet të pajisen me CSP. Aktualisht Policia nuk ka një database për të kontrolluar e mbikëqyrur punonjësit që nuk janë të pajisur me CSP apo u mbaron afati e duhet të ri aplikojnë. Mos mbikëqyrja e këtij procesi bën që aplikimi të jete spontan dhe në dëshirën apo ndërgjegjen e gjithsecilit. </w:t>
      </w:r>
    </w:p>
    <w:p w14:paraId="5914B039"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Kjo mënyrë e të funksionuarit të procesit krijon efekte të drejtpërdrejta në implikimin e punonjësve të policisë në veprimtari korruptive pasi duke mos u mbikëqyrur procesi, ata me “vetëdije” nuk aplikojnë apo aplikojnë me vonese ndërkohë që trajtojnë e njihen me informacion të klasifikuar pa u pajisur me CSP.</w:t>
      </w:r>
    </w:p>
    <w:p w14:paraId="09B95FA4" w14:textId="77777777" w:rsidR="00683550" w:rsidRPr="002939DA" w:rsidRDefault="00683550" w:rsidP="002939DA">
      <w:pPr>
        <w:rPr>
          <w:rFonts w:ascii="Times New Roman" w:hAnsi="Times New Roman"/>
          <w:b/>
          <w:bCs/>
          <w:iCs/>
          <w:color w:val="FFFFFF" w:themeColor="background1"/>
          <w:sz w:val="24"/>
          <w:szCs w:val="24"/>
          <w:u w:val="single"/>
        </w:rPr>
      </w:pPr>
      <w:r w:rsidRPr="002939DA">
        <w:rPr>
          <w:rFonts w:ascii="Times New Roman" w:hAnsi="Times New Roman"/>
          <w:b/>
          <w:bCs/>
          <w:iCs/>
          <w:color w:val="FFFFFF" w:themeColor="background1"/>
          <w:sz w:val="24"/>
          <w:szCs w:val="24"/>
          <w:u w:val="single"/>
        </w:rPr>
        <w:t xml:space="preserve">c) Procesi i ekzaminimi poligrafik. </w:t>
      </w:r>
    </w:p>
    <w:p w14:paraId="2796BD65"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 xml:space="preserve">Ekzaminimi poligrafik ka lindur si detyrim, pasi në ligjin Nr. 95/2016 </w:t>
      </w:r>
      <w:r w:rsidRPr="002939DA">
        <w:rPr>
          <w:rFonts w:ascii="Times New Roman" w:hAnsi="Times New Roman"/>
          <w:i/>
          <w:color w:val="000000"/>
          <w:sz w:val="24"/>
          <w:szCs w:val="24"/>
        </w:rPr>
        <w:t>"Për organizimin dhe funksionimin e institucioneve për të luftuar korrupsionin dhe krimin e organizuar",</w:t>
      </w:r>
      <w:r w:rsidRPr="002939DA">
        <w:rPr>
          <w:rFonts w:ascii="Times New Roman" w:hAnsi="Times New Roman"/>
          <w:iCs/>
          <w:color w:val="000000"/>
          <w:sz w:val="24"/>
          <w:szCs w:val="24"/>
        </w:rPr>
        <w:t xml:space="preserve"> është parashikuar se një nga fazat e rekrutimi të personelit të BKH-se është edhe ekzaminimi poligrafik. Ka qenë një projekt i financuar nga ambasada e USA nëpërmjet Program it ICITAP. për trajnimin e personelit prej 5 ekspertësh, qe duhet  të atashoheshin pranë SHÇBA-së.</w:t>
      </w:r>
    </w:p>
    <w:p w14:paraId="5CEC829D" w14:textId="77777777" w:rsidR="00683550" w:rsidRPr="002939DA" w:rsidRDefault="00683550" w:rsidP="002939DA">
      <w:pPr>
        <w:jc w:val="both"/>
        <w:rPr>
          <w:rFonts w:ascii="Times New Roman" w:hAnsi="Times New Roman"/>
          <w:iCs/>
          <w:color w:val="000000"/>
          <w:sz w:val="24"/>
          <w:szCs w:val="24"/>
        </w:rPr>
      </w:pPr>
      <w:r w:rsidRPr="002939DA">
        <w:rPr>
          <w:rFonts w:ascii="Times New Roman" w:hAnsi="Times New Roman"/>
          <w:iCs/>
          <w:color w:val="000000"/>
          <w:sz w:val="24"/>
          <w:szCs w:val="24"/>
        </w:rPr>
        <w:t>Nëpërmjet përcaktimin në draft ligj të kësaj veprimtaria normohet dhe e legjitimohet kjo veprimtari  e cila kryhet aktualisht. Ky është një proces mjaft i rëndësishëm në funksion  të kontrollit të figurës do të aplikohet edhe në rekrutimin e punonjësve të Agjencisë dhe në të ardhmen edhe për rekrutimin e subjekteve qe mbikëqyr Agjencia me qellim garantimin e integritetit  të tyre gjatë ushtrimit  të detyrës.</w:t>
      </w:r>
    </w:p>
    <w:p w14:paraId="785BA057" w14:textId="77777777" w:rsidR="00683550" w:rsidRPr="002939DA" w:rsidRDefault="00683550" w:rsidP="002939DA">
      <w:pPr>
        <w:rPr>
          <w:rFonts w:ascii="Times New Roman" w:hAnsi="Times New Roman"/>
          <w:iCs/>
          <w:color w:val="000000"/>
          <w:sz w:val="24"/>
          <w:szCs w:val="24"/>
        </w:rPr>
      </w:pPr>
      <w:r w:rsidRPr="002939DA">
        <w:rPr>
          <w:rFonts w:ascii="Times New Roman" w:hAnsi="Times New Roman"/>
          <w:iCs/>
          <w:color w:val="000000"/>
          <w:sz w:val="24"/>
          <w:szCs w:val="24"/>
        </w:rPr>
        <w:t>Miratimi i këtij ligji si dhe ndryshimet në ligjin 10142 nuk kanë efekte financiare.</w:t>
      </w:r>
    </w:p>
    <w:p w14:paraId="6E232B9B" w14:textId="77777777" w:rsidR="00683550" w:rsidRPr="002939DA" w:rsidRDefault="00683550" w:rsidP="002939DA">
      <w:pPr>
        <w:pStyle w:val="NoSpacing"/>
        <w:spacing w:line="276" w:lineRule="auto"/>
        <w:ind w:right="-630"/>
        <w:jc w:val="both"/>
        <w:rPr>
          <w:rFonts w:ascii="Times New Roman" w:hAnsi="Times New Roman"/>
          <w:b/>
          <w:i/>
          <w:color w:val="FFFFFF" w:themeColor="background1"/>
          <w:sz w:val="24"/>
          <w:szCs w:val="24"/>
        </w:rPr>
      </w:pPr>
      <w:r w:rsidRPr="002939DA">
        <w:rPr>
          <w:rFonts w:ascii="Times New Roman" w:hAnsi="Times New Roman"/>
          <w:b/>
          <w:i/>
          <w:color w:val="FFFFFF" w:themeColor="background1"/>
          <w:sz w:val="24"/>
          <w:szCs w:val="24"/>
        </w:rPr>
        <w:t>I nderuar Z. Sekretar i Përgjithshëm!</w:t>
      </w:r>
    </w:p>
    <w:p w14:paraId="564CB8D7" w14:textId="77777777" w:rsidR="00683550" w:rsidRPr="002939DA" w:rsidRDefault="00683550" w:rsidP="002939DA">
      <w:pPr>
        <w:pStyle w:val="Default"/>
        <w:jc w:val="both"/>
        <w:rPr>
          <w:rFonts w:ascii="Times New Roman" w:hAnsi="Times New Roman" w:cs="Times New Roman"/>
          <w:color w:val="000000" w:themeColor="text1"/>
          <w:sz w:val="24"/>
          <w:szCs w:val="24"/>
          <w:lang w:val="sq-AL"/>
        </w:rPr>
      </w:pPr>
    </w:p>
    <w:p w14:paraId="585C00B9" w14:textId="77777777" w:rsidR="00683550" w:rsidRPr="002939DA" w:rsidRDefault="00683550" w:rsidP="002939DA">
      <w:pPr>
        <w:pStyle w:val="Default"/>
        <w:jc w:val="both"/>
        <w:rPr>
          <w:rFonts w:ascii="Times New Roman" w:hAnsi="Times New Roman" w:cs="Times New Roman"/>
          <w:color w:val="000000" w:themeColor="text1"/>
          <w:sz w:val="24"/>
          <w:szCs w:val="24"/>
          <w:lang w:val="sq-AL"/>
        </w:rPr>
      </w:pPr>
      <w:r w:rsidRPr="002939DA">
        <w:rPr>
          <w:rFonts w:ascii="Times New Roman" w:hAnsi="Times New Roman" w:cs="Times New Roman"/>
          <w:color w:val="000000" w:themeColor="text1"/>
          <w:sz w:val="24"/>
          <w:szCs w:val="24"/>
          <w:lang w:val="sq-AL"/>
        </w:rPr>
        <w:t>Sa më sipër dhe në zbatim të porosive të lëna nga ana Juaj në takimin e zhvilluar si dhe diskutimeve në grupin e punës në  lidhje me rishikimin e draft ligjit të ri të SHÇBA-së, nga ana jonë janë bërë ndryshime dhe reflektime në projekt ligj si më poshtë:</w:t>
      </w:r>
    </w:p>
    <w:p w14:paraId="5C949345" w14:textId="77777777" w:rsidR="00683550" w:rsidRPr="002939DA" w:rsidRDefault="00683550" w:rsidP="002939DA">
      <w:pPr>
        <w:pStyle w:val="Default"/>
        <w:jc w:val="both"/>
        <w:rPr>
          <w:rFonts w:ascii="Times New Roman" w:hAnsi="Times New Roman" w:cs="Times New Roman"/>
          <w:color w:val="000000" w:themeColor="text1"/>
          <w:sz w:val="24"/>
          <w:szCs w:val="24"/>
          <w:lang w:val="sq-AL"/>
        </w:rPr>
      </w:pPr>
    </w:p>
    <w:p w14:paraId="4AE2A4A5" w14:textId="77777777" w:rsidR="00683550" w:rsidRPr="002939DA" w:rsidRDefault="00683550" w:rsidP="002939DA">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000000" w:themeColor="text1"/>
          <w:sz w:val="24"/>
          <w:szCs w:val="24"/>
          <w:lang w:val="sq-AL"/>
        </w:rPr>
      </w:pPr>
      <w:r w:rsidRPr="002939DA">
        <w:rPr>
          <w:rFonts w:ascii="Times New Roman" w:hAnsi="Times New Roman" w:cs="Times New Roman"/>
          <w:color w:val="000000" w:themeColor="text1"/>
          <w:sz w:val="24"/>
          <w:szCs w:val="24"/>
          <w:lang w:val="sq-AL"/>
        </w:rPr>
        <w:t xml:space="preserve">Nenet 1 – 5 janë rivendosur në përputhje me teknikën legjislative në konsultim dhe me Drejtorinë Juridike; </w:t>
      </w:r>
      <w:r w:rsidRPr="002939DA">
        <w:rPr>
          <w:rFonts w:ascii="Times New Roman" w:hAnsi="Times New Roman" w:cs="Times New Roman"/>
          <w:i/>
          <w:iCs/>
          <w:color w:val="000000" w:themeColor="text1"/>
          <w:sz w:val="24"/>
          <w:szCs w:val="24"/>
          <w:u w:val="single"/>
          <w:lang w:val="sq-AL"/>
        </w:rPr>
        <w:t>(Nenet 1 – 5).</w:t>
      </w:r>
    </w:p>
    <w:p w14:paraId="73D31AF7" w14:textId="77777777" w:rsidR="00683550" w:rsidRPr="002939DA" w:rsidRDefault="00683550" w:rsidP="002939DA">
      <w:pPr>
        <w:pStyle w:val="Default"/>
        <w:jc w:val="both"/>
        <w:rPr>
          <w:rFonts w:ascii="Times New Roman" w:hAnsi="Times New Roman" w:cs="Times New Roman"/>
          <w:color w:val="000000" w:themeColor="text1"/>
          <w:sz w:val="24"/>
          <w:szCs w:val="24"/>
          <w:lang w:val="sq-AL"/>
        </w:rPr>
      </w:pPr>
    </w:p>
    <w:p w14:paraId="04BE6B72" w14:textId="77777777" w:rsidR="00683550" w:rsidRPr="002939DA" w:rsidRDefault="00683550" w:rsidP="002939DA">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000000" w:themeColor="text1"/>
          <w:sz w:val="24"/>
          <w:szCs w:val="24"/>
          <w:lang w:val="sq-AL"/>
        </w:rPr>
      </w:pPr>
      <w:r w:rsidRPr="002939DA">
        <w:rPr>
          <w:rFonts w:ascii="Times New Roman" w:hAnsi="Times New Roman" w:cs="Times New Roman"/>
          <w:color w:val="000000" w:themeColor="text1"/>
          <w:sz w:val="24"/>
          <w:szCs w:val="24"/>
          <w:lang w:val="sq-AL"/>
        </w:rPr>
        <w:t xml:space="preserve">Në nenin 6 </w:t>
      </w:r>
      <w:r w:rsidRPr="002939DA">
        <w:rPr>
          <w:rFonts w:ascii="Times New Roman" w:hAnsi="Times New Roman" w:cs="Times New Roman"/>
          <w:b/>
          <w:bCs/>
          <w:color w:val="000000" w:themeColor="text1"/>
          <w:sz w:val="24"/>
          <w:szCs w:val="24"/>
          <w:lang w:val="sq-AL"/>
        </w:rPr>
        <w:t>“METODAT E MBIKËQYRJES”</w:t>
      </w:r>
      <w:r w:rsidRPr="002939DA">
        <w:rPr>
          <w:rFonts w:ascii="Times New Roman" w:hAnsi="Times New Roman" w:cs="Times New Roman"/>
          <w:color w:val="000000" w:themeColor="text1"/>
          <w:sz w:val="24"/>
          <w:szCs w:val="24"/>
          <w:lang w:val="sq-AL"/>
        </w:rPr>
        <w:t xml:space="preserve"> pika “a” dhe “b” janë shkrire në një të vetme me arsyetimin së veprimtaria informativo - gjurmuese është pjese e veprimtarisë procedurale penale.</w:t>
      </w:r>
    </w:p>
    <w:p w14:paraId="182CB5AE" w14:textId="77777777" w:rsidR="00683550" w:rsidRPr="002939DA" w:rsidRDefault="00683550" w:rsidP="002939DA">
      <w:pPr>
        <w:pStyle w:val="Default"/>
        <w:jc w:val="both"/>
        <w:rPr>
          <w:rFonts w:ascii="Times New Roman" w:hAnsi="Times New Roman" w:cs="Times New Roman"/>
          <w:color w:val="000000" w:themeColor="text1"/>
          <w:sz w:val="24"/>
          <w:szCs w:val="24"/>
          <w:lang w:val="sq-AL"/>
        </w:rPr>
      </w:pPr>
    </w:p>
    <w:p w14:paraId="06428FB5" w14:textId="77777777" w:rsidR="00683550" w:rsidRPr="002939DA" w:rsidRDefault="00683550" w:rsidP="002939DA">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000000" w:themeColor="text1"/>
          <w:sz w:val="24"/>
          <w:szCs w:val="24"/>
          <w:lang w:val="sq-AL"/>
        </w:rPr>
      </w:pPr>
      <w:r w:rsidRPr="002939DA">
        <w:rPr>
          <w:rFonts w:ascii="Times New Roman" w:hAnsi="Times New Roman" w:cs="Times New Roman"/>
          <w:color w:val="000000" w:themeColor="text1"/>
          <w:sz w:val="24"/>
          <w:szCs w:val="24"/>
          <w:lang w:val="sq-AL"/>
        </w:rPr>
        <w:t xml:space="preserve">Në nenin </w:t>
      </w:r>
      <w:r w:rsidRPr="002939DA">
        <w:rPr>
          <w:rFonts w:ascii="Times New Roman" w:hAnsi="Times New Roman" w:cs="Times New Roman"/>
          <w:b/>
          <w:bCs/>
          <w:color w:val="000000" w:themeColor="text1"/>
          <w:sz w:val="24"/>
          <w:szCs w:val="24"/>
          <w:lang w:val="sq-AL"/>
        </w:rPr>
        <w:t>“SUBJEKTET”</w:t>
      </w:r>
      <w:r w:rsidRPr="002939DA">
        <w:rPr>
          <w:rFonts w:ascii="Times New Roman" w:hAnsi="Times New Roman" w:cs="Times New Roman"/>
          <w:color w:val="000000" w:themeColor="text1"/>
          <w:sz w:val="24"/>
          <w:szCs w:val="24"/>
          <w:lang w:val="sq-AL"/>
        </w:rPr>
        <w:t xml:space="preserve"> është hequr si subjekt Shërbimi i Mbrojtjes nga Zjarri dhe Shpëtimi pasi strukturat vendore kanë vartësi nga Bashkitë, ndërsa është vendosur si subjekt Akademia e Sigurisë e cila me </w:t>
      </w:r>
      <w:r w:rsidRPr="002939DA">
        <w:rPr>
          <w:rFonts w:ascii="Times New Roman" w:hAnsi="Times New Roman" w:cs="Times New Roman"/>
          <w:sz w:val="24"/>
          <w:szCs w:val="24"/>
          <w:lang w:val="sq-AL"/>
        </w:rPr>
        <w:t xml:space="preserve">VKM nr. 881, date 28.10.2020 </w:t>
      </w:r>
      <w:r w:rsidRPr="002939DA">
        <w:rPr>
          <w:rFonts w:ascii="Times New Roman" w:hAnsi="Times New Roman" w:cs="Times New Roman"/>
          <w:color w:val="000000" w:themeColor="text1"/>
          <w:sz w:val="24"/>
          <w:szCs w:val="24"/>
          <w:lang w:val="sq-AL"/>
        </w:rPr>
        <w:t>ka dalë si strukturë në vartësi të Ministrit.</w:t>
      </w:r>
      <w:r w:rsidRPr="002939DA">
        <w:rPr>
          <w:rFonts w:ascii="Times New Roman" w:hAnsi="Times New Roman" w:cs="Times New Roman"/>
          <w:i/>
          <w:iCs/>
          <w:color w:val="000000" w:themeColor="text1"/>
          <w:sz w:val="24"/>
          <w:szCs w:val="24"/>
          <w:u w:val="single"/>
          <w:lang w:val="sq-AL"/>
        </w:rPr>
        <w:t xml:space="preserve"> (Neni 5).</w:t>
      </w:r>
    </w:p>
    <w:p w14:paraId="428FCEC6" w14:textId="77777777" w:rsidR="00683550" w:rsidRPr="002939DA" w:rsidRDefault="00683550" w:rsidP="002939DA">
      <w:pPr>
        <w:pStyle w:val="Default"/>
        <w:jc w:val="both"/>
        <w:rPr>
          <w:rFonts w:ascii="Times New Roman" w:hAnsi="Times New Roman" w:cs="Times New Roman"/>
          <w:color w:val="000000" w:themeColor="text1"/>
          <w:sz w:val="24"/>
          <w:szCs w:val="24"/>
          <w:lang w:val="sq-AL"/>
        </w:rPr>
      </w:pPr>
    </w:p>
    <w:p w14:paraId="21FC485D" w14:textId="77777777" w:rsidR="00683550" w:rsidRPr="002939DA" w:rsidRDefault="00683550" w:rsidP="002939DA">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000000" w:themeColor="text1"/>
          <w:sz w:val="24"/>
          <w:szCs w:val="24"/>
          <w:lang w:val="sq-AL"/>
        </w:rPr>
      </w:pPr>
      <w:r w:rsidRPr="002939DA">
        <w:rPr>
          <w:rFonts w:ascii="Times New Roman" w:hAnsi="Times New Roman" w:cs="Times New Roman"/>
          <w:color w:val="000000" w:themeColor="text1"/>
          <w:sz w:val="24"/>
          <w:szCs w:val="24"/>
          <w:lang w:val="sq-AL"/>
        </w:rPr>
        <w:t xml:space="preserve">Në kreun III </w:t>
      </w:r>
      <w:r w:rsidRPr="002939DA">
        <w:rPr>
          <w:rFonts w:ascii="Times New Roman" w:hAnsi="Times New Roman" w:cs="Times New Roman"/>
          <w:b/>
          <w:bCs/>
          <w:color w:val="000000" w:themeColor="text1"/>
          <w:sz w:val="24"/>
          <w:szCs w:val="24"/>
          <w:lang w:val="sq-AL"/>
        </w:rPr>
        <w:t>“ORGANIZIMI DHE AUTORITETET”</w:t>
      </w:r>
      <w:r w:rsidRPr="002939DA">
        <w:rPr>
          <w:rFonts w:ascii="Times New Roman" w:hAnsi="Times New Roman" w:cs="Times New Roman"/>
          <w:color w:val="000000" w:themeColor="text1"/>
          <w:sz w:val="24"/>
          <w:szCs w:val="24"/>
          <w:lang w:val="sq-AL"/>
        </w:rPr>
        <w:t xml:space="preserve"> është hequr </w:t>
      </w:r>
      <w:r w:rsidRPr="002939DA">
        <w:rPr>
          <w:rFonts w:ascii="Times New Roman" w:hAnsi="Times New Roman" w:cs="Times New Roman"/>
          <w:b/>
          <w:bCs/>
          <w:color w:val="000000" w:themeColor="text1"/>
          <w:sz w:val="24"/>
          <w:szCs w:val="24"/>
          <w:lang w:val="sq-AL"/>
        </w:rPr>
        <w:t>“Zëvendësdrejtori i Përgjithshëm”</w:t>
      </w:r>
      <w:r w:rsidRPr="002939DA">
        <w:rPr>
          <w:rFonts w:ascii="Times New Roman" w:hAnsi="Times New Roman" w:cs="Times New Roman"/>
          <w:color w:val="000000" w:themeColor="text1"/>
          <w:sz w:val="24"/>
          <w:szCs w:val="24"/>
          <w:lang w:val="sq-AL"/>
        </w:rPr>
        <w:t xml:space="preserve"> dhe në vend të tij është vendosur </w:t>
      </w:r>
      <w:r w:rsidRPr="002939DA">
        <w:rPr>
          <w:rFonts w:ascii="Times New Roman" w:hAnsi="Times New Roman" w:cs="Times New Roman"/>
          <w:b/>
          <w:bCs/>
          <w:color w:val="000000" w:themeColor="text1"/>
          <w:sz w:val="24"/>
          <w:szCs w:val="24"/>
          <w:lang w:val="sq-AL"/>
        </w:rPr>
        <w:t>“Drejtori i Departamentit”.</w:t>
      </w:r>
      <w:r w:rsidRPr="002939DA">
        <w:rPr>
          <w:rFonts w:ascii="Times New Roman" w:hAnsi="Times New Roman" w:cs="Times New Roman"/>
          <w:color w:val="000000" w:themeColor="text1"/>
          <w:sz w:val="24"/>
          <w:szCs w:val="24"/>
          <w:lang w:val="sq-AL"/>
        </w:rPr>
        <w:t xml:space="preserve"> Kjo për arsyen së si strukture me një limit me të vogël së 200 punonjës funksioni i Zëvendësdrejtorit të Përgjithshëm nuk është pare si i nevojshëm. Funksionet dhe përgjegjësitë si dhe kriteret e emërimit dhe shkarkimit nga detyra që në projektligj i kishte Zëvendësdrejtori i </w:t>
      </w:r>
      <w:r w:rsidRPr="002939DA">
        <w:rPr>
          <w:rFonts w:ascii="Times New Roman" w:hAnsi="Times New Roman" w:cs="Times New Roman"/>
          <w:color w:val="000000" w:themeColor="text1"/>
          <w:sz w:val="24"/>
          <w:szCs w:val="24"/>
          <w:lang w:val="sq-AL"/>
        </w:rPr>
        <w:lastRenderedPageBreak/>
        <w:t xml:space="preserve">Përgjithshëm, tashmë i kane kaluar Drejtorit të Departamentit sipas fushës së veprimtarisë. </w:t>
      </w:r>
      <w:r w:rsidRPr="002939DA">
        <w:rPr>
          <w:rFonts w:ascii="Times New Roman" w:hAnsi="Times New Roman" w:cs="Times New Roman"/>
          <w:i/>
          <w:iCs/>
          <w:color w:val="000000" w:themeColor="text1"/>
          <w:sz w:val="24"/>
          <w:szCs w:val="24"/>
          <w:u w:val="single"/>
          <w:lang w:val="sq-AL"/>
        </w:rPr>
        <w:t>(Nenet 23 – 26).</w:t>
      </w:r>
    </w:p>
    <w:p w14:paraId="6670E7BB" w14:textId="77777777" w:rsidR="00683550" w:rsidRPr="002939DA" w:rsidRDefault="00683550" w:rsidP="002939DA">
      <w:pPr>
        <w:pStyle w:val="Default"/>
        <w:jc w:val="both"/>
        <w:rPr>
          <w:rFonts w:ascii="Times New Roman" w:hAnsi="Times New Roman" w:cs="Times New Roman"/>
          <w:color w:val="000000" w:themeColor="text1"/>
          <w:sz w:val="24"/>
          <w:szCs w:val="24"/>
          <w:lang w:val="sq-AL"/>
        </w:rPr>
      </w:pPr>
    </w:p>
    <w:p w14:paraId="1476E9DF" w14:textId="77777777" w:rsidR="00683550" w:rsidRPr="002939DA" w:rsidRDefault="00683550" w:rsidP="002939DA">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color w:val="000000" w:themeColor="text1"/>
          <w:sz w:val="24"/>
          <w:szCs w:val="24"/>
          <w:lang w:val="sq-AL"/>
        </w:rPr>
      </w:pPr>
      <w:r w:rsidRPr="002939DA">
        <w:rPr>
          <w:rFonts w:ascii="Times New Roman" w:hAnsi="Times New Roman" w:cs="Times New Roman"/>
          <w:b/>
          <w:bCs/>
          <w:color w:val="000000" w:themeColor="text1"/>
          <w:sz w:val="24"/>
          <w:szCs w:val="24"/>
          <w:u w:val="single"/>
          <w:lang w:val="sq-AL"/>
        </w:rPr>
        <w:t>Kreu IV</w:t>
      </w:r>
      <w:r w:rsidRPr="002939DA">
        <w:rPr>
          <w:rFonts w:ascii="Times New Roman" w:hAnsi="Times New Roman" w:cs="Times New Roman"/>
          <w:color w:val="000000" w:themeColor="text1"/>
          <w:sz w:val="24"/>
          <w:szCs w:val="24"/>
          <w:lang w:val="sq-AL"/>
        </w:rPr>
        <w:t xml:space="preserve"> </w:t>
      </w:r>
      <w:r w:rsidRPr="002939DA">
        <w:rPr>
          <w:rFonts w:ascii="Times New Roman" w:hAnsi="Times New Roman" w:cs="Times New Roman"/>
          <w:b/>
          <w:bCs/>
          <w:color w:val="000000" w:themeColor="text1"/>
          <w:sz w:val="24"/>
          <w:szCs w:val="24"/>
          <w:lang w:val="sq-AL"/>
        </w:rPr>
        <w:t>“VEPRIMTARIA INFORMATIVE”</w:t>
      </w:r>
      <w:r w:rsidRPr="002939DA">
        <w:rPr>
          <w:rFonts w:ascii="Times New Roman" w:hAnsi="Times New Roman" w:cs="Times New Roman"/>
          <w:color w:val="000000" w:themeColor="text1"/>
          <w:sz w:val="24"/>
          <w:szCs w:val="24"/>
          <w:lang w:val="sq-AL"/>
        </w:rPr>
        <w:t xml:space="preserve"> Nenet 28 – 39 </w:t>
      </w:r>
      <w:r w:rsidRPr="002939DA">
        <w:rPr>
          <w:rFonts w:ascii="Times New Roman" w:hAnsi="Times New Roman" w:cs="Times New Roman"/>
          <w:i/>
          <w:iCs/>
          <w:color w:val="000000" w:themeColor="text1"/>
          <w:sz w:val="24"/>
          <w:szCs w:val="24"/>
          <w:lang w:val="sq-AL"/>
        </w:rPr>
        <w:t>(</w:t>
      </w:r>
      <w:r w:rsidRPr="002939DA">
        <w:rPr>
          <w:rFonts w:ascii="Times New Roman" w:eastAsia="Times New Roman" w:hAnsi="Times New Roman" w:cs="Times New Roman"/>
          <w:i/>
          <w:iCs/>
          <w:sz w:val="24"/>
          <w:szCs w:val="24"/>
          <w:lang w:val="sq-AL"/>
        </w:rPr>
        <w:t>Veprimtaria informative; Bashkëpunimi me persona fizik</w:t>
      </w:r>
      <w:r w:rsidRPr="002939DA">
        <w:rPr>
          <w:rFonts w:ascii="Times New Roman" w:hAnsi="Times New Roman" w:cs="Times New Roman"/>
          <w:i/>
          <w:iCs/>
          <w:color w:val="000000" w:themeColor="text1"/>
          <w:sz w:val="24"/>
          <w:szCs w:val="24"/>
          <w:lang w:val="sq-AL"/>
        </w:rPr>
        <w:t xml:space="preserve">; </w:t>
      </w:r>
      <w:r w:rsidRPr="002939DA">
        <w:rPr>
          <w:rFonts w:ascii="Times New Roman" w:eastAsia="Times New Roman" w:hAnsi="Times New Roman" w:cs="Times New Roman"/>
          <w:i/>
          <w:iCs/>
          <w:sz w:val="24"/>
          <w:szCs w:val="24"/>
          <w:lang w:val="sq-AL"/>
        </w:rPr>
        <w:t>Mbledhja dhe analizimi i të dhënave;</w:t>
      </w:r>
      <w:r w:rsidRPr="002939DA">
        <w:rPr>
          <w:rFonts w:ascii="Times New Roman" w:hAnsi="Times New Roman" w:cs="Times New Roman"/>
          <w:i/>
          <w:iCs/>
          <w:color w:val="000000" w:themeColor="text1"/>
          <w:sz w:val="24"/>
          <w:szCs w:val="24"/>
          <w:lang w:val="sq-AL"/>
        </w:rPr>
        <w:t xml:space="preserve"> </w:t>
      </w:r>
      <w:r w:rsidRPr="002939DA">
        <w:rPr>
          <w:rFonts w:ascii="Times New Roman" w:eastAsia="Times New Roman" w:hAnsi="Times New Roman" w:cs="Times New Roman"/>
          <w:i/>
          <w:iCs/>
          <w:sz w:val="24"/>
          <w:szCs w:val="24"/>
          <w:lang w:val="sq-AL"/>
        </w:rPr>
        <w:t>Kontrolli, kërkimi dhe marrja e të dhënave; Veprimtaria analitike dhe studimore; Kartoteka/arkivi; Masat e veçanta; Marrja e kampioneve analitike të alkoolit dhe lëndëve narkotike; Veprimtaria procedurale; Atributet e  policisë gjyqësore; Dokumenti i identifikimit dhe Mbajtja e armës dhe mjeteve të përdorimit të forcës</w:t>
      </w:r>
      <w:r w:rsidRPr="002939DA">
        <w:rPr>
          <w:rFonts w:ascii="Times New Roman" w:eastAsia="Times New Roman" w:hAnsi="Times New Roman" w:cs="Times New Roman"/>
          <w:b/>
          <w:bCs/>
          <w:sz w:val="24"/>
          <w:szCs w:val="24"/>
          <w:lang w:val="sq-AL"/>
        </w:rPr>
        <w:t xml:space="preserve">” </w:t>
      </w:r>
      <w:r w:rsidRPr="002939DA">
        <w:rPr>
          <w:rFonts w:ascii="Times New Roman" w:hAnsi="Times New Roman" w:cs="Times New Roman"/>
          <w:color w:val="000000" w:themeColor="text1"/>
          <w:sz w:val="24"/>
          <w:szCs w:val="24"/>
          <w:lang w:val="sq-AL"/>
        </w:rPr>
        <w:t>është riparë. Ky kre është ndare në dy kre e konkretisht:</w:t>
      </w:r>
    </w:p>
    <w:p w14:paraId="30F6C9EF" w14:textId="77777777" w:rsidR="00683550" w:rsidRPr="002939DA" w:rsidRDefault="00683550" w:rsidP="002939DA">
      <w:pPr>
        <w:pStyle w:val="Default"/>
        <w:jc w:val="both"/>
        <w:rPr>
          <w:rFonts w:ascii="Times New Roman" w:hAnsi="Times New Roman" w:cs="Times New Roman"/>
          <w:color w:val="000000" w:themeColor="text1"/>
          <w:sz w:val="24"/>
          <w:szCs w:val="24"/>
          <w:lang w:val="sq-AL"/>
        </w:rPr>
      </w:pPr>
    </w:p>
    <w:p w14:paraId="06AD98F7" w14:textId="77777777" w:rsidR="00683550" w:rsidRPr="002939DA" w:rsidRDefault="00683550" w:rsidP="002939DA">
      <w:pPr>
        <w:pStyle w:val="Defaul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i/>
          <w:iCs/>
          <w:color w:val="000000" w:themeColor="text1"/>
          <w:sz w:val="24"/>
          <w:szCs w:val="24"/>
          <w:lang w:val="sq-AL"/>
        </w:rPr>
      </w:pPr>
      <w:r w:rsidRPr="002939DA">
        <w:rPr>
          <w:rFonts w:ascii="Times New Roman" w:hAnsi="Times New Roman" w:cs="Times New Roman"/>
          <w:b/>
          <w:bCs/>
          <w:color w:val="000000" w:themeColor="text1"/>
          <w:sz w:val="24"/>
          <w:szCs w:val="24"/>
          <w:u w:val="single"/>
          <w:lang w:val="sq-AL"/>
        </w:rPr>
        <w:t>Kreu IV</w:t>
      </w:r>
      <w:r w:rsidRPr="002939DA">
        <w:rPr>
          <w:rFonts w:ascii="Times New Roman" w:hAnsi="Times New Roman" w:cs="Times New Roman"/>
          <w:i/>
          <w:iCs/>
          <w:color w:val="000000" w:themeColor="text1"/>
          <w:sz w:val="24"/>
          <w:szCs w:val="24"/>
          <w:lang w:val="sq-AL"/>
        </w:rPr>
        <w:t xml:space="preserve"> i cili është emërtuar </w:t>
      </w:r>
      <w:r w:rsidRPr="002939DA">
        <w:rPr>
          <w:rFonts w:ascii="Times New Roman" w:hAnsi="Times New Roman" w:cs="Times New Roman"/>
          <w:b/>
          <w:bCs/>
          <w:i/>
          <w:iCs/>
          <w:color w:val="000000" w:themeColor="text1"/>
          <w:sz w:val="24"/>
          <w:szCs w:val="24"/>
          <w:lang w:val="sq-AL"/>
        </w:rPr>
        <w:t>“VEPRIMTARIA PROCEDURALE PENALE”</w:t>
      </w:r>
      <w:r w:rsidRPr="002939DA">
        <w:rPr>
          <w:rFonts w:ascii="Times New Roman" w:hAnsi="Times New Roman" w:cs="Times New Roman"/>
          <w:i/>
          <w:iCs/>
          <w:color w:val="000000" w:themeColor="text1"/>
          <w:sz w:val="24"/>
          <w:szCs w:val="24"/>
          <w:lang w:val="sq-AL"/>
        </w:rPr>
        <w:t xml:space="preserve"> në të  cilin është përshkruar veprimtaria hetimore, veprimtaria informativo – gjurmuese (parandalimi) si dhe detyrat e Agjencisë si Shërbim i Policisë Gjyqësore.</w:t>
      </w:r>
    </w:p>
    <w:p w14:paraId="4CD1E59D" w14:textId="77777777" w:rsidR="00683550" w:rsidRPr="002939DA" w:rsidRDefault="00683550" w:rsidP="002939DA">
      <w:pPr>
        <w:pStyle w:val="Default"/>
        <w:ind w:left="360"/>
        <w:jc w:val="both"/>
        <w:rPr>
          <w:rFonts w:ascii="Times New Roman" w:hAnsi="Times New Roman" w:cs="Times New Roman"/>
          <w:i/>
          <w:iCs/>
          <w:color w:val="000000" w:themeColor="text1"/>
          <w:sz w:val="24"/>
          <w:szCs w:val="24"/>
          <w:lang w:val="sq-AL"/>
        </w:rPr>
      </w:pPr>
    </w:p>
    <w:p w14:paraId="2B62A67B" w14:textId="77777777" w:rsidR="00683550" w:rsidRPr="002939DA" w:rsidRDefault="00683550" w:rsidP="002939DA">
      <w:pPr>
        <w:pStyle w:val="Defaul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hAnsi="Times New Roman" w:cs="Times New Roman"/>
          <w:i/>
          <w:iCs/>
          <w:color w:val="000000" w:themeColor="text1"/>
          <w:sz w:val="24"/>
          <w:szCs w:val="24"/>
          <w:lang w:val="sq-AL"/>
        </w:rPr>
      </w:pPr>
      <w:r w:rsidRPr="002939DA">
        <w:rPr>
          <w:rFonts w:ascii="Times New Roman" w:hAnsi="Times New Roman" w:cs="Times New Roman"/>
          <w:b/>
          <w:bCs/>
          <w:color w:val="000000" w:themeColor="text1"/>
          <w:sz w:val="24"/>
          <w:szCs w:val="24"/>
          <w:u w:val="single"/>
          <w:lang w:val="sq-AL"/>
        </w:rPr>
        <w:t>Kreu VI</w:t>
      </w:r>
      <w:r w:rsidRPr="002939DA">
        <w:rPr>
          <w:rFonts w:ascii="Times New Roman" w:hAnsi="Times New Roman" w:cs="Times New Roman"/>
          <w:i/>
          <w:iCs/>
          <w:color w:val="000000" w:themeColor="text1"/>
          <w:sz w:val="24"/>
          <w:szCs w:val="24"/>
          <w:lang w:val="sq-AL"/>
        </w:rPr>
        <w:t xml:space="preserve"> </w:t>
      </w:r>
      <w:r w:rsidRPr="002939DA">
        <w:rPr>
          <w:rFonts w:ascii="Times New Roman" w:hAnsi="Times New Roman" w:cs="Times New Roman"/>
          <w:b/>
          <w:bCs/>
          <w:i/>
          <w:iCs/>
          <w:color w:val="000000" w:themeColor="text1"/>
          <w:sz w:val="24"/>
          <w:szCs w:val="24"/>
          <w:lang w:val="sq-AL"/>
        </w:rPr>
        <w:t>“TË DREJTAT DHE DETYRIMET E PUNONJËSIT TË AGJENCISË”</w:t>
      </w:r>
      <w:r w:rsidRPr="002939DA">
        <w:rPr>
          <w:rFonts w:ascii="Times New Roman" w:hAnsi="Times New Roman" w:cs="Times New Roman"/>
          <w:i/>
          <w:iCs/>
          <w:color w:val="000000" w:themeColor="text1"/>
          <w:sz w:val="24"/>
          <w:szCs w:val="24"/>
          <w:lang w:val="sq-AL"/>
        </w:rPr>
        <w:t>. Ky rishikim është bere me arsyetimin së disa të drejta dhe atribute nuk kane të bëjnë vetëm me strukturat hetimore por me gjithë veprimtarinë mbikëqyrëse të Agjencisë.</w:t>
      </w:r>
    </w:p>
    <w:p w14:paraId="02998C7C" w14:textId="77777777" w:rsidR="00683550" w:rsidRPr="002939DA" w:rsidRDefault="00683550" w:rsidP="002939DA">
      <w:pPr>
        <w:pStyle w:val="Default"/>
        <w:ind w:left="360"/>
        <w:jc w:val="both"/>
        <w:rPr>
          <w:rFonts w:ascii="Times New Roman" w:hAnsi="Times New Roman" w:cs="Times New Roman"/>
          <w:i/>
          <w:iCs/>
          <w:color w:val="000000" w:themeColor="text1"/>
          <w:sz w:val="24"/>
          <w:szCs w:val="24"/>
          <w:lang w:val="sq-AL"/>
        </w:rPr>
      </w:pPr>
    </w:p>
    <w:p w14:paraId="57AF35AE" w14:textId="77777777" w:rsidR="00683550" w:rsidRPr="002939DA" w:rsidRDefault="00683550" w:rsidP="002939DA">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Times New Roman" w:hAnsi="Times New Roman" w:cs="Times New Roman"/>
          <w:b/>
          <w:bCs/>
          <w:sz w:val="24"/>
          <w:szCs w:val="24"/>
          <w:lang w:val="sq-AL"/>
        </w:rPr>
      </w:pPr>
      <w:r w:rsidRPr="002939DA">
        <w:rPr>
          <w:rFonts w:ascii="Times New Roman" w:eastAsia="Times New Roman" w:hAnsi="Times New Roman" w:cs="Times New Roman"/>
          <w:b/>
          <w:sz w:val="24"/>
          <w:szCs w:val="24"/>
          <w:u w:val="single"/>
          <w:lang w:val="sq-AL"/>
        </w:rPr>
        <w:t>Kreu XI</w:t>
      </w:r>
      <w:r w:rsidRPr="002939DA">
        <w:rPr>
          <w:rFonts w:ascii="Times New Roman" w:eastAsia="Times New Roman" w:hAnsi="Times New Roman" w:cs="Times New Roman"/>
          <w:bCs/>
          <w:sz w:val="24"/>
          <w:szCs w:val="24"/>
          <w:lang w:val="sq-AL"/>
        </w:rPr>
        <w:t xml:space="preserve"> “</w:t>
      </w:r>
      <w:r w:rsidRPr="002939DA">
        <w:rPr>
          <w:rFonts w:ascii="Times New Roman" w:eastAsia="Times New Roman" w:hAnsi="Times New Roman" w:cs="Times New Roman"/>
          <w:b/>
          <w:bCs/>
          <w:sz w:val="24"/>
          <w:szCs w:val="24"/>
          <w:lang w:val="sq-AL"/>
        </w:rPr>
        <w:t xml:space="preserve">DETYRIMET DHE KUFIZIMET” </w:t>
      </w:r>
      <w:r w:rsidRPr="002939DA">
        <w:rPr>
          <w:rFonts w:ascii="Times New Roman" w:eastAsia="Times New Roman" w:hAnsi="Times New Roman" w:cs="Times New Roman"/>
          <w:sz w:val="24"/>
          <w:szCs w:val="24"/>
          <w:lang w:val="sq-AL"/>
        </w:rPr>
        <w:t>është hequr dhe bashkuar ne kreun</w:t>
      </w:r>
      <w:r w:rsidRPr="002939DA">
        <w:rPr>
          <w:rFonts w:ascii="Times New Roman" w:eastAsia="Times New Roman" w:hAnsi="Times New Roman" w:cs="Times New Roman"/>
          <w:b/>
          <w:bCs/>
          <w:sz w:val="24"/>
          <w:szCs w:val="24"/>
          <w:lang w:val="sq-AL"/>
        </w:rPr>
        <w:t xml:space="preserve"> </w:t>
      </w:r>
      <w:r w:rsidRPr="002939DA">
        <w:rPr>
          <w:rFonts w:ascii="Times New Roman" w:eastAsia="Times New Roman" w:hAnsi="Times New Roman" w:cs="Times New Roman"/>
          <w:sz w:val="24"/>
          <w:szCs w:val="24"/>
          <w:lang w:val="sq-AL"/>
        </w:rPr>
        <w:t>VI</w:t>
      </w:r>
      <w:r w:rsidRPr="002939DA">
        <w:rPr>
          <w:rFonts w:ascii="Times New Roman" w:eastAsia="Times New Roman" w:hAnsi="Times New Roman" w:cs="Times New Roman"/>
          <w:b/>
          <w:bCs/>
          <w:sz w:val="24"/>
          <w:szCs w:val="24"/>
          <w:lang w:val="sq-AL"/>
        </w:rPr>
        <w:t xml:space="preserve"> </w:t>
      </w:r>
      <w:r w:rsidRPr="002939DA">
        <w:rPr>
          <w:rFonts w:ascii="Times New Roman" w:hAnsi="Times New Roman" w:cs="Times New Roman"/>
          <w:b/>
          <w:bCs/>
          <w:i/>
          <w:iCs/>
          <w:color w:val="000000" w:themeColor="text1"/>
          <w:sz w:val="24"/>
          <w:szCs w:val="24"/>
          <w:lang w:val="sq-AL"/>
        </w:rPr>
        <w:t>“TË DREJTAT DHE DETYRIMET E PUNONJËSIT TË AGJENCISË”.</w:t>
      </w:r>
    </w:p>
    <w:p w14:paraId="77AB3CBC" w14:textId="77777777" w:rsidR="00683550" w:rsidRPr="002939DA" w:rsidRDefault="00683550" w:rsidP="002939DA">
      <w:pPr>
        <w:pStyle w:val="Default"/>
        <w:ind w:left="360"/>
        <w:jc w:val="both"/>
        <w:rPr>
          <w:rFonts w:ascii="Times New Roman" w:eastAsia="Times New Roman" w:hAnsi="Times New Roman" w:cs="Times New Roman"/>
          <w:bCs/>
          <w:sz w:val="24"/>
          <w:szCs w:val="24"/>
          <w:lang w:val="sq-AL"/>
        </w:rPr>
      </w:pPr>
    </w:p>
    <w:p w14:paraId="7F45F80C" w14:textId="77777777" w:rsidR="00683550" w:rsidRPr="002939DA" w:rsidRDefault="00683550" w:rsidP="002939DA">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eastAsia="Times New Roman" w:hAnsi="Times New Roman" w:cs="Times New Roman"/>
          <w:bCs/>
          <w:sz w:val="24"/>
          <w:szCs w:val="24"/>
          <w:lang w:val="sq-AL"/>
        </w:rPr>
      </w:pPr>
      <w:r w:rsidRPr="002939DA">
        <w:rPr>
          <w:rFonts w:ascii="Times New Roman" w:hAnsi="Times New Roman" w:cs="Times New Roman"/>
          <w:b/>
          <w:bCs/>
          <w:color w:val="000000" w:themeColor="text1"/>
          <w:sz w:val="24"/>
          <w:szCs w:val="24"/>
          <w:u w:val="single"/>
          <w:lang w:val="sq-AL"/>
        </w:rPr>
        <w:t>Në kreun VI</w:t>
      </w:r>
      <w:r w:rsidRPr="002939DA">
        <w:rPr>
          <w:rFonts w:ascii="Times New Roman" w:hAnsi="Times New Roman" w:cs="Times New Roman"/>
          <w:color w:val="000000" w:themeColor="text1"/>
          <w:sz w:val="24"/>
          <w:szCs w:val="24"/>
          <w:lang w:val="sq-AL"/>
        </w:rPr>
        <w:t xml:space="preserve"> </w:t>
      </w:r>
      <w:r w:rsidRPr="002939DA">
        <w:rPr>
          <w:rFonts w:ascii="Times New Roman" w:hAnsi="Times New Roman" w:cs="Times New Roman"/>
          <w:b/>
          <w:bCs/>
          <w:color w:val="000000" w:themeColor="text1"/>
          <w:sz w:val="24"/>
          <w:szCs w:val="24"/>
          <w:lang w:val="sq-AL"/>
        </w:rPr>
        <w:t>“TË DREJTAT DHE ATRIBUTET E POLICISË”</w:t>
      </w:r>
      <w:r w:rsidRPr="002939DA">
        <w:rPr>
          <w:rFonts w:ascii="Times New Roman" w:hAnsi="Times New Roman" w:cs="Times New Roman"/>
          <w:color w:val="000000" w:themeColor="text1"/>
          <w:sz w:val="24"/>
          <w:szCs w:val="24"/>
          <w:lang w:val="sq-AL"/>
        </w:rPr>
        <w:t xml:space="preserve"> është përcaktuar si kompetencë e Agjencisë “</w:t>
      </w:r>
      <w:r w:rsidRPr="002939DA">
        <w:rPr>
          <w:rFonts w:ascii="Times New Roman" w:eastAsia="Times New Roman" w:hAnsi="Times New Roman" w:cs="Times New Roman"/>
          <w:b/>
          <w:sz w:val="24"/>
          <w:szCs w:val="24"/>
          <w:lang w:val="sq-AL"/>
        </w:rPr>
        <w:t xml:space="preserve">Hetimi disiplinor i subjekteve”. </w:t>
      </w:r>
    </w:p>
    <w:p w14:paraId="3A49D906" w14:textId="77777777" w:rsidR="00683550" w:rsidRPr="002939DA" w:rsidRDefault="00683550" w:rsidP="002939DA">
      <w:pPr>
        <w:pStyle w:val="ListParagraph"/>
        <w:rPr>
          <w:rFonts w:ascii="Times New Roman" w:hAnsi="Times New Roman"/>
          <w:bCs/>
          <w:sz w:val="24"/>
          <w:szCs w:val="24"/>
        </w:rPr>
      </w:pPr>
    </w:p>
    <w:p w14:paraId="3E178DFA" w14:textId="77777777" w:rsidR="00683550" w:rsidRPr="002939DA" w:rsidRDefault="00683550" w:rsidP="002939DA">
      <w:pPr>
        <w:pStyle w:val="Default"/>
        <w:jc w:val="both"/>
        <w:rPr>
          <w:rFonts w:ascii="Times New Roman" w:eastAsia="Times New Roman" w:hAnsi="Times New Roman" w:cs="Times New Roman"/>
          <w:bCs/>
          <w:sz w:val="24"/>
          <w:szCs w:val="24"/>
          <w:lang w:val="sq-AL"/>
        </w:rPr>
      </w:pPr>
      <w:r w:rsidRPr="002939DA">
        <w:rPr>
          <w:rFonts w:ascii="Times New Roman" w:eastAsia="Times New Roman" w:hAnsi="Times New Roman" w:cs="Times New Roman"/>
          <w:bCs/>
          <w:sz w:val="24"/>
          <w:szCs w:val="24"/>
          <w:lang w:val="sq-AL"/>
        </w:rPr>
        <w:t>Në projekt ligj përcaktohet se Agjencia heton të gjitha shkeljet e rënda disiplinore për të gjithë subjektet që mbajnë funksione menaxheriale, pavarësisht nëse shkelja konstatohet nga Agjencia apo vetë subjektet. Hetimi disiplinor do të behet nga Komisioni Disiplinor i Agjencisë, ndërsa Apelimi i masës disiplinore do të behet pranë Komisionit të Apelimit që do të funksionoje në Ministrinë e Brendshme.</w:t>
      </w:r>
    </w:p>
    <w:p w14:paraId="28AE7EA6" w14:textId="77777777" w:rsidR="00683550" w:rsidRPr="002939DA" w:rsidRDefault="00683550" w:rsidP="002939DA">
      <w:pPr>
        <w:rPr>
          <w:rFonts w:ascii="Times New Roman" w:hAnsi="Times New Roman"/>
          <w:b/>
          <w:bCs/>
          <w:sz w:val="24"/>
          <w:szCs w:val="24"/>
        </w:rPr>
      </w:pPr>
    </w:p>
    <w:p w14:paraId="493D5D14" w14:textId="77777777" w:rsidR="00683550" w:rsidRPr="002939DA" w:rsidRDefault="00683550" w:rsidP="002939DA">
      <w:pPr>
        <w:pStyle w:val="ListParagraph"/>
        <w:numPr>
          <w:ilvl w:val="0"/>
          <w:numId w:val="65"/>
        </w:numPr>
        <w:tabs>
          <w:tab w:val="clear" w:pos="567"/>
        </w:tabs>
        <w:spacing w:after="0" w:line="276" w:lineRule="auto"/>
        <w:contextualSpacing/>
        <w:rPr>
          <w:rFonts w:ascii="Times New Roman" w:hAnsi="Times New Roman"/>
          <w:bCs/>
          <w:color w:val="000000"/>
          <w:sz w:val="24"/>
          <w:szCs w:val="24"/>
        </w:rPr>
      </w:pPr>
      <w:r w:rsidRPr="002939DA">
        <w:rPr>
          <w:rFonts w:ascii="Times New Roman" w:hAnsi="Times New Roman"/>
          <w:b/>
          <w:bCs/>
          <w:sz w:val="24"/>
          <w:szCs w:val="24"/>
        </w:rPr>
        <w:t xml:space="preserve">Në nenin 45 “Sigurimi i personelit” është përcaktuar së </w:t>
      </w:r>
      <w:r w:rsidRPr="002939DA">
        <w:rPr>
          <w:rFonts w:ascii="Times New Roman" w:hAnsi="Times New Roman"/>
          <w:bCs/>
          <w:color w:val="000000"/>
          <w:sz w:val="24"/>
          <w:szCs w:val="24"/>
        </w:rPr>
        <w:t>Agjencia është struktura përgjegjëse për kryerjen e procedurave të aplikimit dhe verifikimit për pajisjen me Certifikatë të Sigurimit të Personelit për subjektet e saj.</w:t>
      </w:r>
    </w:p>
    <w:p w14:paraId="522899A3" w14:textId="77777777" w:rsidR="00683550" w:rsidRPr="002939DA" w:rsidRDefault="00683550" w:rsidP="002939DA">
      <w:pPr>
        <w:pStyle w:val="ListParagraph"/>
        <w:rPr>
          <w:rFonts w:ascii="Times New Roman" w:hAnsi="Times New Roman"/>
          <w:b/>
          <w:bCs/>
          <w:sz w:val="24"/>
          <w:szCs w:val="24"/>
        </w:rPr>
      </w:pPr>
    </w:p>
    <w:p w14:paraId="7A9AE617" w14:textId="77777777" w:rsidR="00683550" w:rsidRPr="002939DA" w:rsidRDefault="00683550" w:rsidP="002939DA">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eastAsia="Times New Roman" w:hAnsi="Times New Roman" w:cs="Times New Roman"/>
          <w:bCs/>
          <w:sz w:val="24"/>
          <w:szCs w:val="24"/>
          <w:lang w:val="sq-AL"/>
        </w:rPr>
      </w:pPr>
      <w:r w:rsidRPr="002939DA">
        <w:rPr>
          <w:rFonts w:ascii="Times New Roman" w:hAnsi="Times New Roman" w:cs="Times New Roman"/>
          <w:b/>
          <w:bCs/>
          <w:sz w:val="24"/>
          <w:szCs w:val="24"/>
          <w:lang w:val="sq-AL"/>
        </w:rPr>
        <w:t xml:space="preserve">Kreu IX “SISTEMI I GRADAVE” </w:t>
      </w:r>
      <w:r w:rsidRPr="002939DA">
        <w:rPr>
          <w:rFonts w:ascii="Times New Roman" w:hAnsi="Times New Roman" w:cs="Times New Roman"/>
          <w:sz w:val="24"/>
          <w:szCs w:val="24"/>
          <w:lang w:val="sq-AL"/>
        </w:rPr>
        <w:t>është hequr nga draft ligji. Nisur nga fakti se punonjësit e Agjencisë do te jene civile pa grada, përveç heqjes se kreut IX, ne te gjithë  ligjit janë bere ndryshime ne nenet ku flitej për grada, duke e sinkronizuar ligjin si një Agjenci tërësisht me punonjës civile.</w:t>
      </w:r>
    </w:p>
    <w:p w14:paraId="237A056E" w14:textId="77777777" w:rsidR="00683550" w:rsidRPr="002939DA" w:rsidRDefault="00683550" w:rsidP="002939DA">
      <w:pPr>
        <w:pStyle w:val="ListParagraph"/>
        <w:rPr>
          <w:rFonts w:ascii="Times New Roman" w:hAnsi="Times New Roman"/>
          <w:bCs/>
          <w:sz w:val="24"/>
          <w:szCs w:val="24"/>
        </w:rPr>
      </w:pPr>
    </w:p>
    <w:p w14:paraId="1B2F1738" w14:textId="77777777" w:rsidR="00683550" w:rsidRPr="002939DA" w:rsidRDefault="00683550" w:rsidP="002939DA">
      <w:pPr>
        <w:pStyle w:val="Default"/>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eastAsia="Times New Roman" w:hAnsi="Times New Roman" w:cs="Times New Roman"/>
          <w:bCs/>
          <w:sz w:val="24"/>
          <w:szCs w:val="24"/>
          <w:lang w:val="sq-AL"/>
        </w:rPr>
      </w:pPr>
      <w:r w:rsidRPr="002939DA">
        <w:rPr>
          <w:rFonts w:ascii="Times New Roman" w:eastAsia="Times New Roman" w:hAnsi="Times New Roman" w:cs="Times New Roman"/>
          <w:bCs/>
          <w:sz w:val="24"/>
          <w:szCs w:val="24"/>
          <w:lang w:val="sq-AL"/>
        </w:rPr>
        <w:t>Në projekt ligj janë bere edhe ndryshime jo thelbësore të cilat kane të bëjnë me tekniken legjislative apo korrektime të ndryshme.</w:t>
      </w:r>
    </w:p>
    <w:p w14:paraId="789A730B" w14:textId="77777777" w:rsidR="00683550" w:rsidRPr="002939DA" w:rsidRDefault="00683550" w:rsidP="002939DA">
      <w:pPr>
        <w:pStyle w:val="ListParagraph"/>
        <w:rPr>
          <w:rFonts w:ascii="Times New Roman" w:hAnsi="Times New Roman"/>
          <w:bCs/>
          <w:sz w:val="24"/>
          <w:szCs w:val="24"/>
        </w:rPr>
      </w:pPr>
    </w:p>
    <w:p w14:paraId="583C5392" w14:textId="77777777" w:rsidR="00683550" w:rsidRPr="002939DA" w:rsidRDefault="00683550" w:rsidP="002939DA">
      <w:pPr>
        <w:pStyle w:val="Default"/>
        <w:jc w:val="both"/>
        <w:rPr>
          <w:rFonts w:ascii="Times New Roman" w:eastAsia="Times New Roman" w:hAnsi="Times New Roman" w:cs="Times New Roman"/>
          <w:bCs/>
          <w:sz w:val="24"/>
          <w:szCs w:val="24"/>
          <w:lang w:val="sq-AL"/>
        </w:rPr>
      </w:pPr>
      <w:r w:rsidRPr="002939DA">
        <w:rPr>
          <w:rFonts w:ascii="Times New Roman" w:eastAsia="Times New Roman" w:hAnsi="Times New Roman" w:cs="Times New Roman"/>
          <w:bCs/>
          <w:sz w:val="24"/>
          <w:szCs w:val="24"/>
          <w:lang w:val="sq-AL"/>
        </w:rPr>
        <w:t>Gjithsesi draft ligji ka nevoje për një rishikim tërësor në lidhje me referencat dhe kryesisht me dispozitën kalimtare.</w:t>
      </w:r>
    </w:p>
    <w:p w14:paraId="1D5EFB82" w14:textId="77777777" w:rsidR="00683550" w:rsidRPr="002939DA" w:rsidRDefault="00683550" w:rsidP="002939DA">
      <w:pPr>
        <w:pStyle w:val="NoSpacing"/>
        <w:spacing w:line="276" w:lineRule="auto"/>
        <w:jc w:val="both"/>
        <w:rPr>
          <w:rFonts w:ascii="Times New Roman" w:hAnsi="Times New Roman"/>
          <w:sz w:val="24"/>
          <w:szCs w:val="24"/>
        </w:rPr>
      </w:pPr>
    </w:p>
    <w:p w14:paraId="5FE35A2E" w14:textId="77777777" w:rsidR="00683550" w:rsidRPr="002939DA" w:rsidRDefault="00683550" w:rsidP="002939DA">
      <w:pPr>
        <w:jc w:val="both"/>
        <w:rPr>
          <w:rFonts w:ascii="Times New Roman" w:hAnsi="Times New Roman"/>
          <w:i/>
          <w:color w:val="000000"/>
          <w:sz w:val="24"/>
          <w:szCs w:val="24"/>
        </w:rPr>
      </w:pPr>
      <w:r w:rsidRPr="002939DA">
        <w:rPr>
          <w:rFonts w:ascii="Times New Roman" w:hAnsi="Times New Roman"/>
          <w:i/>
          <w:color w:val="000000"/>
          <w:sz w:val="24"/>
          <w:szCs w:val="24"/>
        </w:rPr>
        <w:lastRenderedPageBreak/>
        <w:t>Bashkëlidhur gjendet draft ligji i AMP-se së bashku me relacionin dhe raportin e ndikimit  të vlerësimit si dhe projektligji për ndryshimin e ligjit 10142 së bashku me relacionin përkatës.</w:t>
      </w:r>
    </w:p>
    <w:p w14:paraId="30077A24" w14:textId="33FD42B3" w:rsidR="00683550" w:rsidRPr="00683550" w:rsidRDefault="00683550" w:rsidP="002939DA">
      <w:pPr>
        <w:rPr>
          <w:rFonts w:ascii="Times New Roman" w:hAnsi="Times New Roman"/>
          <w:b/>
          <w:bCs/>
          <w:iCs/>
          <w:color w:val="000000"/>
          <w:sz w:val="24"/>
          <w:szCs w:val="24"/>
        </w:rPr>
      </w:pPr>
      <w:r w:rsidRPr="002939DA">
        <w:rPr>
          <w:rFonts w:ascii="Times New Roman" w:hAnsi="Times New Roman"/>
          <w:b/>
          <w:bCs/>
          <w:iCs/>
          <w:color w:val="000000"/>
          <w:sz w:val="24"/>
          <w:szCs w:val="24"/>
        </w:rPr>
        <w:t>Duke Ju falënderuar për vëmendjen.</w:t>
      </w:r>
    </w:p>
    <w:p w14:paraId="0EAC6060" w14:textId="77777777" w:rsidR="007D2883" w:rsidRPr="00683550" w:rsidRDefault="007D2883" w:rsidP="002939DA">
      <w:pPr>
        <w:rPr>
          <w:rFonts w:ascii="Times New Roman" w:hAnsi="Times New Roman"/>
          <w:b/>
          <w:color w:val="000000" w:themeColor="text1"/>
          <w:sz w:val="24"/>
          <w:szCs w:val="24"/>
        </w:rPr>
      </w:pPr>
    </w:p>
    <w:sectPr w:rsidR="007D2883" w:rsidRPr="00683550" w:rsidSect="00E41BF6">
      <w:headerReference w:type="default" r:id="rId10"/>
      <w:footerReference w:type="default" r:id="rId11"/>
      <w:headerReference w:type="first" r:id="rId12"/>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27338" w14:textId="77777777" w:rsidR="00F5630C" w:rsidRDefault="00F5630C" w:rsidP="00A46064">
      <w:r>
        <w:separator/>
      </w:r>
    </w:p>
  </w:endnote>
  <w:endnote w:type="continuationSeparator" w:id="0">
    <w:p w14:paraId="3CD4FC6F" w14:textId="77777777" w:rsidR="00F5630C" w:rsidRDefault="00F5630C" w:rsidP="00A4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14:paraId="5987103B" w14:textId="64BBB4BD" w:rsidR="00CD76EF" w:rsidRDefault="00CD76EF">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2939DA">
          <w:rPr>
            <w:rFonts w:ascii="Times New Roman" w:hAnsi="Times New Roman"/>
            <w:noProof/>
          </w:rPr>
          <w:t>2</w:t>
        </w:r>
        <w:r w:rsidRPr="00900286">
          <w:rPr>
            <w:rFonts w:ascii="Times New Roman" w:hAnsi="Times New Roman"/>
            <w:noProof/>
          </w:rPr>
          <w:fldChar w:fldCharType="end"/>
        </w:r>
      </w:p>
    </w:sdtContent>
  </w:sdt>
  <w:p w14:paraId="2D868565" w14:textId="77777777" w:rsidR="00CD76EF" w:rsidRDefault="00CD76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EFD9C" w14:textId="77777777" w:rsidR="00F5630C" w:rsidRDefault="00F5630C" w:rsidP="00A46064">
      <w:r>
        <w:separator/>
      </w:r>
    </w:p>
  </w:footnote>
  <w:footnote w:type="continuationSeparator" w:id="0">
    <w:p w14:paraId="69EF2A73" w14:textId="77777777" w:rsidR="00F5630C" w:rsidRDefault="00F5630C" w:rsidP="00A460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4BFD4" w14:textId="77777777" w:rsidR="00CD76EF" w:rsidRDefault="00CD76EF">
    <w:pPr>
      <w:pStyle w:val="Header"/>
    </w:pPr>
  </w:p>
  <w:p w14:paraId="66600500" w14:textId="77777777" w:rsidR="00CD76EF" w:rsidRDefault="00CD76E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B7AD2" w14:textId="77777777" w:rsidR="00CD76EF" w:rsidRDefault="00CD76EF" w:rsidP="00E41BF6">
    <w:pPr>
      <w:pStyle w:val="Header"/>
      <w:ind w:left="-1418"/>
    </w:pPr>
  </w:p>
  <w:p w14:paraId="58E3AD1E" w14:textId="77777777" w:rsidR="00CD76EF" w:rsidRDefault="00CD76EF" w:rsidP="00E41BF6">
    <w:pPr>
      <w:pStyle w:val="Header"/>
      <w:ind w:left="-1418"/>
    </w:pPr>
  </w:p>
  <w:p w14:paraId="31754824" w14:textId="77777777" w:rsidR="00CD76EF" w:rsidRDefault="00CD76EF" w:rsidP="00E41BF6">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709"/>
    <w:multiLevelType w:val="hybridMultilevel"/>
    <w:tmpl w:val="ED324C56"/>
    <w:lvl w:ilvl="0" w:tplc="C040E326">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44CA3"/>
    <w:multiLevelType w:val="hybridMultilevel"/>
    <w:tmpl w:val="ABAC7376"/>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 w15:restartNumberingAfterBreak="0">
    <w:nsid w:val="03631ED8"/>
    <w:multiLevelType w:val="hybridMultilevel"/>
    <w:tmpl w:val="B4C211A0"/>
    <w:lvl w:ilvl="0" w:tplc="041C0017">
      <w:start w:val="1"/>
      <w:numFmt w:val="lowerLetter"/>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B403A"/>
    <w:multiLevelType w:val="hybridMultilevel"/>
    <w:tmpl w:val="C8CCE0A6"/>
    <w:lvl w:ilvl="0" w:tplc="417241C0">
      <w:numFmt w:val="bullet"/>
      <w:lvlText w:val="-"/>
      <w:lvlJc w:val="left"/>
      <w:pPr>
        <w:ind w:left="1080" w:hanging="72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086F4D13"/>
    <w:multiLevelType w:val="hybridMultilevel"/>
    <w:tmpl w:val="8C8E927A"/>
    <w:lvl w:ilvl="0" w:tplc="041C0005">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7" w15:restartNumberingAfterBreak="0">
    <w:nsid w:val="0BD2331C"/>
    <w:multiLevelType w:val="hybridMultilevel"/>
    <w:tmpl w:val="57DC080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8" w15:restartNumberingAfterBreak="0">
    <w:nsid w:val="10082B1D"/>
    <w:multiLevelType w:val="hybridMultilevel"/>
    <w:tmpl w:val="4330D46E"/>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9"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E83E9C"/>
    <w:multiLevelType w:val="hybridMultilevel"/>
    <w:tmpl w:val="741A62E6"/>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1" w15:restartNumberingAfterBreak="0">
    <w:nsid w:val="16A85AD0"/>
    <w:multiLevelType w:val="hybridMultilevel"/>
    <w:tmpl w:val="4B101348"/>
    <w:lvl w:ilvl="0" w:tplc="041C0001">
      <w:start w:val="1"/>
      <w:numFmt w:val="bullet"/>
      <w:lvlText w:val=""/>
      <w:lvlJc w:val="left"/>
      <w:pPr>
        <w:ind w:left="720" w:hanging="72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15:restartNumberingAfterBreak="0">
    <w:nsid w:val="17926566"/>
    <w:multiLevelType w:val="hybridMultilevel"/>
    <w:tmpl w:val="9C3C1DD4"/>
    <w:lvl w:ilvl="0" w:tplc="56707792">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1DC70D9E"/>
    <w:multiLevelType w:val="hybridMultilevel"/>
    <w:tmpl w:val="37FADCC0"/>
    <w:lvl w:ilvl="0" w:tplc="417241C0">
      <w:numFmt w:val="bullet"/>
      <w:lvlText w:val="-"/>
      <w:lvlJc w:val="left"/>
      <w:pPr>
        <w:ind w:left="720" w:hanging="720"/>
      </w:pPr>
      <w:rPr>
        <w:rFonts w:ascii="Times New Roman" w:eastAsia="Times New Roman"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6" w15:restartNumberingAfterBreak="0">
    <w:nsid w:val="1E5852FD"/>
    <w:multiLevelType w:val="hybridMultilevel"/>
    <w:tmpl w:val="E5E8B0BA"/>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7" w15:restartNumberingAfterBreak="0">
    <w:nsid w:val="21FC7F00"/>
    <w:multiLevelType w:val="hybridMultilevel"/>
    <w:tmpl w:val="CB3071FA"/>
    <w:lvl w:ilvl="0" w:tplc="28C80DE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E533AB"/>
    <w:multiLevelType w:val="hybridMultilevel"/>
    <w:tmpl w:val="D4F08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BF4CC8"/>
    <w:multiLevelType w:val="hybridMultilevel"/>
    <w:tmpl w:val="83969752"/>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0"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2" w15:restartNumberingAfterBreak="0">
    <w:nsid w:val="2A595B9A"/>
    <w:multiLevelType w:val="hybridMultilevel"/>
    <w:tmpl w:val="5E960A26"/>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3"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2F102BED"/>
    <w:multiLevelType w:val="hybridMultilevel"/>
    <w:tmpl w:val="DAE8867E"/>
    <w:lvl w:ilvl="0" w:tplc="E9D88D44">
      <w:numFmt w:val="bullet"/>
      <w:lvlText w:val="•"/>
      <w:lvlJc w:val="left"/>
      <w:pPr>
        <w:ind w:left="1080" w:hanging="72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15:restartNumberingAfterBreak="0">
    <w:nsid w:val="2F2A1D66"/>
    <w:multiLevelType w:val="hybridMultilevel"/>
    <w:tmpl w:val="FEB87DA4"/>
    <w:lvl w:ilvl="0" w:tplc="74A4183C">
      <w:start w:val="1"/>
      <w:numFmt w:val="upp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6"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B2352C"/>
    <w:multiLevelType w:val="hybridMultilevel"/>
    <w:tmpl w:val="164E291A"/>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8" w15:restartNumberingAfterBreak="0">
    <w:nsid w:val="36F80A3A"/>
    <w:multiLevelType w:val="hybridMultilevel"/>
    <w:tmpl w:val="01CA0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71E42FA"/>
    <w:multiLevelType w:val="hybridMultilevel"/>
    <w:tmpl w:val="47ECA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0129C7"/>
    <w:multiLevelType w:val="hybridMultilevel"/>
    <w:tmpl w:val="A8FE894A"/>
    <w:lvl w:ilvl="0" w:tplc="3E9EA266">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15:restartNumberingAfterBreak="0">
    <w:nsid w:val="3C5D7D50"/>
    <w:multiLevelType w:val="hybridMultilevel"/>
    <w:tmpl w:val="90CEA644"/>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2" w15:restartNumberingAfterBreak="0">
    <w:nsid w:val="3F183923"/>
    <w:multiLevelType w:val="hybridMultilevel"/>
    <w:tmpl w:val="316C6DD6"/>
    <w:lvl w:ilvl="0" w:tplc="4AC2419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9F79CE"/>
    <w:multiLevelType w:val="hybridMultilevel"/>
    <w:tmpl w:val="FD10F700"/>
    <w:lvl w:ilvl="0" w:tplc="8C74E5A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7B3EA1"/>
    <w:multiLevelType w:val="hybridMultilevel"/>
    <w:tmpl w:val="D2467350"/>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6" w15:restartNumberingAfterBreak="0">
    <w:nsid w:val="46C827A6"/>
    <w:multiLevelType w:val="hybridMultilevel"/>
    <w:tmpl w:val="6C08E024"/>
    <w:lvl w:ilvl="0" w:tplc="B5F05F6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DB332C"/>
    <w:multiLevelType w:val="hybridMultilevel"/>
    <w:tmpl w:val="A700391A"/>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8" w15:restartNumberingAfterBreak="0">
    <w:nsid w:val="4E7242C3"/>
    <w:multiLevelType w:val="hybridMultilevel"/>
    <w:tmpl w:val="4DC85A54"/>
    <w:lvl w:ilvl="0" w:tplc="0958E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2B0CEE"/>
    <w:multiLevelType w:val="hybridMultilevel"/>
    <w:tmpl w:val="6B40E512"/>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552D6155"/>
    <w:multiLevelType w:val="hybridMultilevel"/>
    <w:tmpl w:val="6A04721A"/>
    <w:lvl w:ilvl="0" w:tplc="9C60A3A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F13364"/>
    <w:multiLevelType w:val="hybridMultilevel"/>
    <w:tmpl w:val="A66AB0A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4" w15:restartNumberingAfterBreak="0">
    <w:nsid w:val="56CD4DC8"/>
    <w:multiLevelType w:val="hybridMultilevel"/>
    <w:tmpl w:val="5590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3F5CA2"/>
    <w:multiLevelType w:val="hybridMultilevel"/>
    <w:tmpl w:val="DAF43E9A"/>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46" w15:restartNumberingAfterBreak="0">
    <w:nsid w:val="58643387"/>
    <w:multiLevelType w:val="hybridMultilevel"/>
    <w:tmpl w:val="DDB626C2"/>
    <w:lvl w:ilvl="0" w:tplc="0FE05F56">
      <w:start w:val="1"/>
      <w:numFmt w:val="lowerLetter"/>
      <w:lvlText w:val="%1)"/>
      <w:lvlJc w:val="left"/>
      <w:pPr>
        <w:ind w:left="360" w:hanging="360"/>
      </w:pPr>
      <w:rPr>
        <w:rFonts w:hint="default"/>
        <w:b/>
        <w:i/>
        <w:u w:val="single"/>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7"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5D6773FA"/>
    <w:multiLevelType w:val="hybridMultilevel"/>
    <w:tmpl w:val="8A02E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BB1241"/>
    <w:multiLevelType w:val="hybridMultilevel"/>
    <w:tmpl w:val="BA283C72"/>
    <w:lvl w:ilvl="0" w:tplc="6B6A5E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F2710C"/>
    <w:multiLevelType w:val="hybridMultilevel"/>
    <w:tmpl w:val="55528258"/>
    <w:lvl w:ilvl="0" w:tplc="E9D88D44">
      <w:numFmt w:val="bullet"/>
      <w:lvlText w:val="•"/>
      <w:lvlJc w:val="left"/>
      <w:pPr>
        <w:ind w:left="720" w:hanging="720"/>
      </w:pPr>
      <w:rPr>
        <w:rFonts w:ascii="Times New Roman" w:eastAsia="Calibri" w:hAnsi="Times New Roman" w:cs="Times New Roman" w:hint="default"/>
      </w:rPr>
    </w:lvl>
    <w:lvl w:ilvl="1" w:tplc="041C0003">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1"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18C7CC5"/>
    <w:multiLevelType w:val="hybridMultilevel"/>
    <w:tmpl w:val="CE6A41E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3" w15:restartNumberingAfterBreak="0">
    <w:nsid w:val="62174C56"/>
    <w:multiLevelType w:val="hybridMultilevel"/>
    <w:tmpl w:val="38EC3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BC7F78"/>
    <w:multiLevelType w:val="hybridMultilevel"/>
    <w:tmpl w:val="D8FE2866"/>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5" w15:restartNumberingAfterBreak="0">
    <w:nsid w:val="69D6101B"/>
    <w:multiLevelType w:val="hybridMultilevel"/>
    <w:tmpl w:val="A67EBBB4"/>
    <w:lvl w:ilvl="0" w:tplc="041C0017">
      <w:start w:val="1"/>
      <w:numFmt w:val="lowerLetter"/>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6" w15:restartNumberingAfterBreak="0">
    <w:nsid w:val="6DC861A1"/>
    <w:multiLevelType w:val="hybridMultilevel"/>
    <w:tmpl w:val="69CE728E"/>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7" w15:restartNumberingAfterBreak="0">
    <w:nsid w:val="715461A2"/>
    <w:multiLevelType w:val="hybridMultilevel"/>
    <w:tmpl w:val="847AC028"/>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8" w15:restartNumberingAfterBreak="0">
    <w:nsid w:val="72FC7210"/>
    <w:multiLevelType w:val="hybridMultilevel"/>
    <w:tmpl w:val="0F626E50"/>
    <w:lvl w:ilvl="0" w:tplc="D5A001AA">
      <w:start w:val="1"/>
      <w:numFmt w:val="upperLetter"/>
      <w:lvlText w:val="%1."/>
      <w:lvlJc w:val="left"/>
      <w:pPr>
        <w:ind w:left="1380" w:hanging="360"/>
      </w:pPr>
      <w:rPr>
        <w:rFonts w:hint="default"/>
        <w:i/>
        <w:color w:val="00000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9" w15:restartNumberingAfterBreak="0">
    <w:nsid w:val="75FB67B2"/>
    <w:multiLevelType w:val="hybridMultilevel"/>
    <w:tmpl w:val="B5EE0FF8"/>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60" w15:restartNumberingAfterBreak="0">
    <w:nsid w:val="76501A60"/>
    <w:multiLevelType w:val="hybridMultilevel"/>
    <w:tmpl w:val="4B80048A"/>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1" w15:restartNumberingAfterBreak="0">
    <w:nsid w:val="77913ABB"/>
    <w:multiLevelType w:val="hybridMultilevel"/>
    <w:tmpl w:val="2282454E"/>
    <w:lvl w:ilvl="0" w:tplc="D4A68A32">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3F3E9A"/>
    <w:multiLevelType w:val="hybridMultilevel"/>
    <w:tmpl w:val="F1BED130"/>
    <w:lvl w:ilvl="0" w:tplc="62F4AFF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ED4B17"/>
    <w:multiLevelType w:val="hybridMultilevel"/>
    <w:tmpl w:val="D416D44A"/>
    <w:lvl w:ilvl="0" w:tplc="209EB0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5C544E"/>
    <w:multiLevelType w:val="hybridMultilevel"/>
    <w:tmpl w:val="10D890DE"/>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65" w15:restartNumberingAfterBreak="0">
    <w:nsid w:val="7C824A52"/>
    <w:multiLevelType w:val="hybridMultilevel"/>
    <w:tmpl w:val="EB0E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40"/>
  </w:num>
  <w:num w:numId="3">
    <w:abstractNumId w:val="21"/>
  </w:num>
  <w:num w:numId="4">
    <w:abstractNumId w:val="23"/>
  </w:num>
  <w:num w:numId="5">
    <w:abstractNumId w:val="14"/>
  </w:num>
  <w:num w:numId="6">
    <w:abstractNumId w:val="34"/>
  </w:num>
  <w:num w:numId="7">
    <w:abstractNumId w:val="63"/>
  </w:num>
  <w:num w:numId="8">
    <w:abstractNumId w:val="4"/>
  </w:num>
  <w:num w:numId="9">
    <w:abstractNumId w:val="20"/>
  </w:num>
  <w:num w:numId="10">
    <w:abstractNumId w:val="26"/>
  </w:num>
  <w:num w:numId="11">
    <w:abstractNumId w:val="39"/>
  </w:num>
  <w:num w:numId="12">
    <w:abstractNumId w:val="13"/>
  </w:num>
  <w:num w:numId="13">
    <w:abstractNumId w:val="9"/>
  </w:num>
  <w:num w:numId="14">
    <w:abstractNumId w:val="51"/>
  </w:num>
  <w:num w:numId="15">
    <w:abstractNumId w:val="3"/>
  </w:num>
  <w:num w:numId="16">
    <w:abstractNumId w:val="32"/>
  </w:num>
  <w:num w:numId="17">
    <w:abstractNumId w:val="44"/>
  </w:num>
  <w:num w:numId="18">
    <w:abstractNumId w:val="33"/>
  </w:num>
  <w:num w:numId="19">
    <w:abstractNumId w:val="62"/>
  </w:num>
  <w:num w:numId="20">
    <w:abstractNumId w:val="28"/>
  </w:num>
  <w:num w:numId="21">
    <w:abstractNumId w:val="61"/>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6"/>
  </w:num>
  <w:num w:numId="26">
    <w:abstractNumId w:val="64"/>
  </w:num>
  <w:num w:numId="27">
    <w:abstractNumId w:val="54"/>
  </w:num>
  <w:num w:numId="28">
    <w:abstractNumId w:val="8"/>
  </w:num>
  <w:num w:numId="29">
    <w:abstractNumId w:val="1"/>
  </w:num>
  <w:num w:numId="30">
    <w:abstractNumId w:val="27"/>
  </w:num>
  <w:num w:numId="31">
    <w:abstractNumId w:val="10"/>
  </w:num>
  <w:num w:numId="32">
    <w:abstractNumId w:val="37"/>
  </w:num>
  <w:num w:numId="33">
    <w:abstractNumId w:val="45"/>
  </w:num>
  <w:num w:numId="34">
    <w:abstractNumId w:val="31"/>
  </w:num>
  <w:num w:numId="35">
    <w:abstractNumId w:val="57"/>
  </w:num>
  <w:num w:numId="36">
    <w:abstractNumId w:val="59"/>
  </w:num>
  <w:num w:numId="37">
    <w:abstractNumId w:val="52"/>
  </w:num>
  <w:num w:numId="38">
    <w:abstractNumId w:val="5"/>
  </w:num>
  <w:num w:numId="39">
    <w:abstractNumId w:val="15"/>
  </w:num>
  <w:num w:numId="40">
    <w:abstractNumId w:val="11"/>
  </w:num>
  <w:num w:numId="41">
    <w:abstractNumId w:val="56"/>
  </w:num>
  <w:num w:numId="42">
    <w:abstractNumId w:val="12"/>
  </w:num>
  <w:num w:numId="43">
    <w:abstractNumId w:val="53"/>
  </w:num>
  <w:num w:numId="44">
    <w:abstractNumId w:val="36"/>
  </w:num>
  <w:num w:numId="45">
    <w:abstractNumId w:val="48"/>
  </w:num>
  <w:num w:numId="46">
    <w:abstractNumId w:val="38"/>
  </w:num>
  <w:num w:numId="47">
    <w:abstractNumId w:val="49"/>
  </w:num>
  <w:num w:numId="48">
    <w:abstractNumId w:val="0"/>
  </w:num>
  <w:num w:numId="49">
    <w:abstractNumId w:val="65"/>
  </w:num>
  <w:num w:numId="50">
    <w:abstractNumId w:val="58"/>
  </w:num>
  <w:num w:numId="51">
    <w:abstractNumId w:val="25"/>
  </w:num>
  <w:num w:numId="52">
    <w:abstractNumId w:val="30"/>
  </w:num>
  <w:num w:numId="53">
    <w:abstractNumId w:val="29"/>
  </w:num>
  <w:num w:numId="54">
    <w:abstractNumId w:val="17"/>
  </w:num>
  <w:num w:numId="55">
    <w:abstractNumId w:val="42"/>
  </w:num>
  <w:num w:numId="56">
    <w:abstractNumId w:val="6"/>
  </w:num>
  <w:num w:numId="57">
    <w:abstractNumId w:val="24"/>
  </w:num>
  <w:num w:numId="58">
    <w:abstractNumId w:val="50"/>
  </w:num>
  <w:num w:numId="59">
    <w:abstractNumId w:val="41"/>
  </w:num>
  <w:num w:numId="60">
    <w:abstractNumId w:val="43"/>
  </w:num>
  <w:num w:numId="61">
    <w:abstractNumId w:val="19"/>
  </w:num>
  <w:num w:numId="62">
    <w:abstractNumId w:val="60"/>
  </w:num>
  <w:num w:numId="63">
    <w:abstractNumId w:val="55"/>
  </w:num>
  <w:num w:numId="64">
    <w:abstractNumId w:val="2"/>
  </w:num>
  <w:num w:numId="65">
    <w:abstractNumId w:val="22"/>
  </w:num>
  <w:num w:numId="66">
    <w:abstractNumId w:val="35"/>
  </w:num>
  <w:num w:numId="67">
    <w:abstractNumId w:val="4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64"/>
    <w:rsid w:val="000065E3"/>
    <w:rsid w:val="000075CF"/>
    <w:rsid w:val="00033A2B"/>
    <w:rsid w:val="00034F57"/>
    <w:rsid w:val="000601E2"/>
    <w:rsid w:val="00082D1C"/>
    <w:rsid w:val="000C0E65"/>
    <w:rsid w:val="000C1293"/>
    <w:rsid w:val="000E069C"/>
    <w:rsid w:val="000E36A2"/>
    <w:rsid w:val="00101D74"/>
    <w:rsid w:val="00106BD0"/>
    <w:rsid w:val="001279FA"/>
    <w:rsid w:val="0013440A"/>
    <w:rsid w:val="0016296C"/>
    <w:rsid w:val="00170507"/>
    <w:rsid w:val="00172444"/>
    <w:rsid w:val="0018464F"/>
    <w:rsid w:val="001A1590"/>
    <w:rsid w:val="001C0104"/>
    <w:rsid w:val="001C3EE8"/>
    <w:rsid w:val="001E011D"/>
    <w:rsid w:val="001E472E"/>
    <w:rsid w:val="0022422E"/>
    <w:rsid w:val="002327DD"/>
    <w:rsid w:val="00252AC2"/>
    <w:rsid w:val="00276705"/>
    <w:rsid w:val="00282D7B"/>
    <w:rsid w:val="002939DA"/>
    <w:rsid w:val="00296725"/>
    <w:rsid w:val="00297B69"/>
    <w:rsid w:val="002E6BF6"/>
    <w:rsid w:val="003835C8"/>
    <w:rsid w:val="003950A3"/>
    <w:rsid w:val="003F3230"/>
    <w:rsid w:val="003F360F"/>
    <w:rsid w:val="00405E70"/>
    <w:rsid w:val="00406D83"/>
    <w:rsid w:val="00434AD2"/>
    <w:rsid w:val="00486035"/>
    <w:rsid w:val="004E2C5D"/>
    <w:rsid w:val="0050397E"/>
    <w:rsid w:val="00535B37"/>
    <w:rsid w:val="00555724"/>
    <w:rsid w:val="00556907"/>
    <w:rsid w:val="00582020"/>
    <w:rsid w:val="005C398A"/>
    <w:rsid w:val="005E2A33"/>
    <w:rsid w:val="00600417"/>
    <w:rsid w:val="0060317C"/>
    <w:rsid w:val="00631BB0"/>
    <w:rsid w:val="00665C36"/>
    <w:rsid w:val="00675F50"/>
    <w:rsid w:val="00683550"/>
    <w:rsid w:val="00687B7B"/>
    <w:rsid w:val="006D6CE6"/>
    <w:rsid w:val="006F7620"/>
    <w:rsid w:val="00701624"/>
    <w:rsid w:val="007063D2"/>
    <w:rsid w:val="007223B3"/>
    <w:rsid w:val="00746C1D"/>
    <w:rsid w:val="00774C30"/>
    <w:rsid w:val="007934C7"/>
    <w:rsid w:val="007C4D59"/>
    <w:rsid w:val="007D2883"/>
    <w:rsid w:val="007F2069"/>
    <w:rsid w:val="00825B71"/>
    <w:rsid w:val="0089564B"/>
    <w:rsid w:val="008A3FAA"/>
    <w:rsid w:val="008C2F78"/>
    <w:rsid w:val="008C3E70"/>
    <w:rsid w:val="008E2866"/>
    <w:rsid w:val="00924B73"/>
    <w:rsid w:val="00943B6B"/>
    <w:rsid w:val="00954FEB"/>
    <w:rsid w:val="00A044CB"/>
    <w:rsid w:val="00A46064"/>
    <w:rsid w:val="00A77854"/>
    <w:rsid w:val="00A8350C"/>
    <w:rsid w:val="00A8387F"/>
    <w:rsid w:val="00A86E75"/>
    <w:rsid w:val="00A92710"/>
    <w:rsid w:val="00AB2A26"/>
    <w:rsid w:val="00B00CE5"/>
    <w:rsid w:val="00B25B68"/>
    <w:rsid w:val="00B82101"/>
    <w:rsid w:val="00B866A3"/>
    <w:rsid w:val="00BD6D2B"/>
    <w:rsid w:val="00BE16D0"/>
    <w:rsid w:val="00C16055"/>
    <w:rsid w:val="00C8643F"/>
    <w:rsid w:val="00CB36FE"/>
    <w:rsid w:val="00CD76EF"/>
    <w:rsid w:val="00CE5639"/>
    <w:rsid w:val="00CF4B61"/>
    <w:rsid w:val="00CF7833"/>
    <w:rsid w:val="00D21EC1"/>
    <w:rsid w:val="00D26C9D"/>
    <w:rsid w:val="00D276D8"/>
    <w:rsid w:val="00D35031"/>
    <w:rsid w:val="00D36D68"/>
    <w:rsid w:val="00D5123B"/>
    <w:rsid w:val="00D52878"/>
    <w:rsid w:val="00D530C4"/>
    <w:rsid w:val="00D5584F"/>
    <w:rsid w:val="00DD2862"/>
    <w:rsid w:val="00E06F7D"/>
    <w:rsid w:val="00E21C34"/>
    <w:rsid w:val="00E41BF6"/>
    <w:rsid w:val="00E531FB"/>
    <w:rsid w:val="00E70996"/>
    <w:rsid w:val="00E90E3E"/>
    <w:rsid w:val="00E9341A"/>
    <w:rsid w:val="00EC6FB9"/>
    <w:rsid w:val="00EE1D24"/>
    <w:rsid w:val="00F273E7"/>
    <w:rsid w:val="00F30A69"/>
    <w:rsid w:val="00F509D2"/>
    <w:rsid w:val="00F5124F"/>
    <w:rsid w:val="00F5630C"/>
    <w:rsid w:val="00F7783C"/>
    <w:rsid w:val="00FD487E"/>
    <w:rsid w:val="00FE49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D96B"/>
  <w15:chartTrackingRefBased/>
  <w15:docId w15:val="{571B0349-6C0E-429B-A03A-34055BC8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6064"/>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A46064"/>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A46064"/>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A46064"/>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A4606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064"/>
    <w:rPr>
      <w:rFonts w:ascii="Arial" w:eastAsiaTheme="majorEastAsia" w:hAnsi="Arial" w:cstheme="majorBidi"/>
      <w:b/>
      <w:bCs/>
      <w:sz w:val="28"/>
      <w:szCs w:val="28"/>
      <w:lang w:val="en-GB"/>
    </w:rPr>
  </w:style>
  <w:style w:type="character" w:customStyle="1" w:styleId="Heading2Char">
    <w:name w:val="Heading 2 Char"/>
    <w:basedOn w:val="DefaultParagraphFont"/>
    <w:link w:val="Heading2"/>
    <w:uiPriority w:val="9"/>
    <w:rsid w:val="00A46064"/>
    <w:rPr>
      <w:rFonts w:ascii="Arial" w:eastAsiaTheme="majorEastAsia" w:hAnsi="Arial" w:cs="Arial"/>
      <w:b/>
      <w:bCs/>
      <w:color w:val="000000" w:themeColor="text1"/>
      <w:sz w:val="24"/>
      <w:szCs w:val="24"/>
      <w:lang w:val="en-GB"/>
    </w:rPr>
  </w:style>
  <w:style w:type="character" w:customStyle="1" w:styleId="Heading3Char">
    <w:name w:val="Heading 3 Char"/>
    <w:basedOn w:val="DefaultParagraphFont"/>
    <w:link w:val="Heading3"/>
    <w:uiPriority w:val="9"/>
    <w:rsid w:val="00A46064"/>
    <w:rPr>
      <w:rFonts w:ascii="Arial" w:eastAsiaTheme="majorEastAsia" w:hAnsi="Arial" w:cstheme="majorBidi"/>
      <w:b/>
      <w:bCs/>
      <w:i/>
      <w:lang w:val="en-GB"/>
    </w:rPr>
  </w:style>
  <w:style w:type="character" w:customStyle="1" w:styleId="Heading4Char">
    <w:name w:val="Heading 4 Char"/>
    <w:basedOn w:val="DefaultParagraphFont"/>
    <w:link w:val="Heading4"/>
    <w:uiPriority w:val="9"/>
    <w:rsid w:val="00A46064"/>
    <w:rPr>
      <w:rFonts w:asciiTheme="majorHAnsi" w:eastAsiaTheme="majorEastAsia" w:hAnsiTheme="majorHAnsi" w:cstheme="majorBidi"/>
      <w:b/>
      <w:bCs/>
      <w:i/>
      <w:iCs/>
      <w:color w:val="4472C4" w:themeColor="accent1"/>
      <w:szCs w:val="20"/>
      <w:lang w:val="en-GB"/>
    </w:rPr>
  </w:style>
  <w:style w:type="paragraph" w:styleId="BodyText">
    <w:name w:val="Body Text"/>
    <w:basedOn w:val="Normal"/>
    <w:link w:val="BodyTextChar"/>
    <w:uiPriority w:val="99"/>
    <w:unhideWhenUsed/>
    <w:qFormat/>
    <w:rsid w:val="00A46064"/>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A46064"/>
    <w:rPr>
      <w:rFonts w:ascii="Calibri" w:eastAsia="Times New Roman" w:hAnsi="Calibri" w:cs="Times New Roman"/>
      <w:szCs w:val="20"/>
      <w:lang w:val="en-GB"/>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qFormat/>
    <w:rsid w:val="00A46064"/>
    <w:pPr>
      <w:tabs>
        <w:tab w:val="left" w:pos="567"/>
      </w:tabs>
      <w:spacing w:after="120"/>
      <w:ind w:left="567" w:hanging="567"/>
    </w:pPr>
    <w:rPr>
      <w:rFonts w:ascii="Calibri" w:hAnsi="Calibri"/>
    </w:rPr>
  </w:style>
  <w:style w:type="paragraph" w:customStyle="1" w:styleId="DHBulletlist">
    <w:name w:val="DH Bullet list"/>
    <w:basedOn w:val="Normal"/>
    <w:rsid w:val="00A46064"/>
    <w:pPr>
      <w:numPr>
        <w:numId w:val="2"/>
      </w:numPr>
      <w:spacing w:line="320" w:lineRule="exact"/>
    </w:pPr>
    <w:rPr>
      <w:sz w:val="24"/>
    </w:rPr>
  </w:style>
  <w:style w:type="paragraph" w:customStyle="1" w:styleId="DHSecondaryHeadingOne">
    <w:name w:val="DH Secondary Heading One"/>
    <w:basedOn w:val="Normal"/>
    <w:rsid w:val="00A46064"/>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A46064"/>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A460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064"/>
    <w:pPr>
      <w:tabs>
        <w:tab w:val="center" w:pos="4513"/>
        <w:tab w:val="right" w:pos="9026"/>
      </w:tabs>
    </w:pPr>
  </w:style>
  <w:style w:type="character" w:customStyle="1" w:styleId="HeaderChar">
    <w:name w:val="Header Char"/>
    <w:basedOn w:val="DefaultParagraphFont"/>
    <w:link w:val="Header"/>
    <w:uiPriority w:val="99"/>
    <w:rsid w:val="00A46064"/>
    <w:rPr>
      <w:rFonts w:ascii="Arial" w:eastAsia="Times New Roman" w:hAnsi="Arial" w:cs="Times New Roman"/>
      <w:szCs w:val="20"/>
      <w:lang w:val="en-GB"/>
    </w:rPr>
  </w:style>
  <w:style w:type="paragraph" w:styleId="Footer">
    <w:name w:val="footer"/>
    <w:basedOn w:val="Normal"/>
    <w:link w:val="FooterChar"/>
    <w:uiPriority w:val="99"/>
    <w:unhideWhenUsed/>
    <w:rsid w:val="00A46064"/>
    <w:pPr>
      <w:tabs>
        <w:tab w:val="center" w:pos="4513"/>
        <w:tab w:val="right" w:pos="9026"/>
      </w:tabs>
    </w:pPr>
  </w:style>
  <w:style w:type="character" w:customStyle="1" w:styleId="FooterChar">
    <w:name w:val="Footer Char"/>
    <w:basedOn w:val="DefaultParagraphFont"/>
    <w:link w:val="Footer"/>
    <w:uiPriority w:val="99"/>
    <w:rsid w:val="00A46064"/>
    <w:rPr>
      <w:rFonts w:ascii="Arial" w:eastAsia="Times New Roman" w:hAnsi="Arial" w:cs="Times New Roman"/>
      <w:szCs w:val="20"/>
      <w:lang w:val="en-GB"/>
    </w:rPr>
  </w:style>
  <w:style w:type="paragraph" w:styleId="BalloonText">
    <w:name w:val="Balloon Text"/>
    <w:basedOn w:val="Normal"/>
    <w:link w:val="BalloonTextChar"/>
    <w:uiPriority w:val="99"/>
    <w:semiHidden/>
    <w:unhideWhenUsed/>
    <w:rsid w:val="00A46064"/>
    <w:rPr>
      <w:rFonts w:ascii="Tahoma" w:hAnsi="Tahoma" w:cs="Tahoma"/>
      <w:sz w:val="16"/>
      <w:szCs w:val="16"/>
    </w:rPr>
  </w:style>
  <w:style w:type="character" w:customStyle="1" w:styleId="BalloonTextChar">
    <w:name w:val="Balloon Text Char"/>
    <w:basedOn w:val="DefaultParagraphFont"/>
    <w:link w:val="BalloonText"/>
    <w:uiPriority w:val="99"/>
    <w:semiHidden/>
    <w:rsid w:val="00A46064"/>
    <w:rPr>
      <w:rFonts w:ascii="Tahoma" w:eastAsia="Times New Roman" w:hAnsi="Tahoma" w:cs="Tahoma"/>
      <w:sz w:val="16"/>
      <w:szCs w:val="16"/>
      <w:lang w:val="en-GB"/>
    </w:rPr>
  </w:style>
  <w:style w:type="paragraph" w:customStyle="1" w:styleId="MediumGrid1-Accent21">
    <w:name w:val="Medium Grid 1 - Accent 21"/>
    <w:basedOn w:val="Normal"/>
    <w:uiPriority w:val="34"/>
    <w:semiHidden/>
    <w:qFormat/>
    <w:rsid w:val="00A46064"/>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A46064"/>
    <w:rPr>
      <w:sz w:val="16"/>
      <w:szCs w:val="16"/>
    </w:rPr>
  </w:style>
  <w:style w:type="paragraph" w:styleId="CommentText">
    <w:name w:val="annotation text"/>
    <w:basedOn w:val="Normal"/>
    <w:link w:val="CommentTextChar"/>
    <w:uiPriority w:val="99"/>
    <w:unhideWhenUsed/>
    <w:rsid w:val="00A46064"/>
    <w:rPr>
      <w:sz w:val="20"/>
    </w:rPr>
  </w:style>
  <w:style w:type="character" w:customStyle="1" w:styleId="CommentTextChar">
    <w:name w:val="Comment Text Char"/>
    <w:basedOn w:val="DefaultParagraphFont"/>
    <w:link w:val="CommentText"/>
    <w:uiPriority w:val="99"/>
    <w:rsid w:val="00A460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46064"/>
    <w:rPr>
      <w:b/>
      <w:bCs/>
    </w:rPr>
  </w:style>
  <w:style w:type="character" w:customStyle="1" w:styleId="CommentSubjectChar">
    <w:name w:val="Comment Subject Char"/>
    <w:basedOn w:val="CommentTextChar"/>
    <w:link w:val="CommentSubject"/>
    <w:uiPriority w:val="99"/>
    <w:semiHidden/>
    <w:rsid w:val="00A46064"/>
    <w:rPr>
      <w:rFonts w:ascii="Arial" w:eastAsia="Times New Roman" w:hAnsi="Arial" w:cs="Times New Roman"/>
      <w:b/>
      <w:bCs/>
      <w:sz w:val="20"/>
      <w:szCs w:val="20"/>
      <w:lang w:val="en-GB"/>
    </w:rPr>
  </w:style>
  <w:style w:type="table" w:customStyle="1" w:styleId="PlainTable11">
    <w:name w:val="Plain Table 11"/>
    <w:basedOn w:val="TableNormal"/>
    <w:uiPriority w:val="41"/>
    <w:rsid w:val="00A46064"/>
    <w:pPr>
      <w:spacing w:after="0" w:line="240" w:lineRule="auto"/>
    </w:pPr>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46064"/>
    <w:pPr>
      <w:spacing w:after="160" w:line="240" w:lineRule="exact"/>
    </w:pPr>
    <w:rPr>
      <w:rFonts w:ascii="Tahoma" w:hAnsi="Tahoma"/>
      <w:sz w:val="20"/>
      <w:lang w:val="en-US"/>
    </w:rPr>
  </w:style>
  <w:style w:type="paragraph" w:customStyle="1" w:styleId="BISInsidebullets">
    <w:name w:val="BIS Inside bullets"/>
    <w:basedOn w:val="Normal"/>
    <w:autoRedefine/>
    <w:rsid w:val="00A46064"/>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A46064"/>
    <w:pPr>
      <w:spacing w:before="480" w:line="276" w:lineRule="auto"/>
      <w:outlineLvl w:val="9"/>
    </w:pPr>
    <w:rPr>
      <w:rFonts w:asciiTheme="majorHAnsi" w:hAnsiTheme="majorHAnsi"/>
      <w:color w:val="2F5496" w:themeColor="accent1" w:themeShade="BF"/>
      <w:lang w:val="en-US"/>
    </w:rPr>
  </w:style>
  <w:style w:type="paragraph" w:styleId="TOC1">
    <w:name w:val="toc 1"/>
    <w:basedOn w:val="Normal"/>
    <w:next w:val="Normal"/>
    <w:autoRedefine/>
    <w:uiPriority w:val="39"/>
    <w:unhideWhenUsed/>
    <w:rsid w:val="00A46064"/>
    <w:pPr>
      <w:spacing w:before="120"/>
    </w:pPr>
    <w:rPr>
      <w:rFonts w:asciiTheme="minorHAnsi" w:hAnsiTheme="minorHAnsi"/>
      <w:b/>
      <w:sz w:val="24"/>
      <w:szCs w:val="24"/>
    </w:rPr>
  </w:style>
  <w:style w:type="paragraph" w:styleId="TOC2">
    <w:name w:val="toc 2"/>
    <w:basedOn w:val="Normal"/>
    <w:next w:val="Normal"/>
    <w:autoRedefine/>
    <w:uiPriority w:val="39"/>
    <w:unhideWhenUsed/>
    <w:rsid w:val="00A46064"/>
    <w:pPr>
      <w:ind w:left="220"/>
    </w:pPr>
    <w:rPr>
      <w:rFonts w:asciiTheme="minorHAnsi" w:hAnsiTheme="minorHAnsi"/>
      <w:b/>
      <w:szCs w:val="22"/>
    </w:rPr>
  </w:style>
  <w:style w:type="paragraph" w:styleId="TOC3">
    <w:name w:val="toc 3"/>
    <w:basedOn w:val="Normal"/>
    <w:next w:val="Normal"/>
    <w:autoRedefine/>
    <w:uiPriority w:val="39"/>
    <w:unhideWhenUsed/>
    <w:rsid w:val="00A46064"/>
    <w:pPr>
      <w:ind w:left="440"/>
    </w:pPr>
    <w:rPr>
      <w:rFonts w:asciiTheme="minorHAnsi" w:hAnsiTheme="minorHAnsi"/>
      <w:szCs w:val="22"/>
    </w:rPr>
  </w:style>
  <w:style w:type="paragraph" w:styleId="TOC4">
    <w:name w:val="toc 4"/>
    <w:basedOn w:val="Normal"/>
    <w:next w:val="Normal"/>
    <w:autoRedefine/>
    <w:uiPriority w:val="39"/>
    <w:unhideWhenUsed/>
    <w:rsid w:val="00A46064"/>
    <w:pPr>
      <w:ind w:left="660"/>
    </w:pPr>
    <w:rPr>
      <w:rFonts w:asciiTheme="minorHAnsi" w:hAnsiTheme="minorHAnsi"/>
      <w:sz w:val="20"/>
    </w:rPr>
  </w:style>
  <w:style w:type="paragraph" w:styleId="TOC5">
    <w:name w:val="toc 5"/>
    <w:basedOn w:val="Normal"/>
    <w:next w:val="Normal"/>
    <w:autoRedefine/>
    <w:uiPriority w:val="39"/>
    <w:unhideWhenUsed/>
    <w:rsid w:val="00A46064"/>
    <w:pPr>
      <w:ind w:left="880"/>
    </w:pPr>
    <w:rPr>
      <w:rFonts w:asciiTheme="minorHAnsi" w:hAnsiTheme="minorHAnsi"/>
      <w:sz w:val="20"/>
    </w:rPr>
  </w:style>
  <w:style w:type="paragraph" w:styleId="TOC6">
    <w:name w:val="toc 6"/>
    <w:basedOn w:val="Normal"/>
    <w:next w:val="Normal"/>
    <w:autoRedefine/>
    <w:uiPriority w:val="39"/>
    <w:unhideWhenUsed/>
    <w:rsid w:val="00A46064"/>
    <w:pPr>
      <w:ind w:left="1100"/>
    </w:pPr>
    <w:rPr>
      <w:rFonts w:asciiTheme="minorHAnsi" w:hAnsiTheme="minorHAnsi"/>
      <w:sz w:val="20"/>
    </w:rPr>
  </w:style>
  <w:style w:type="paragraph" w:styleId="TOC7">
    <w:name w:val="toc 7"/>
    <w:basedOn w:val="Normal"/>
    <w:next w:val="Normal"/>
    <w:autoRedefine/>
    <w:uiPriority w:val="39"/>
    <w:unhideWhenUsed/>
    <w:rsid w:val="00A46064"/>
    <w:pPr>
      <w:ind w:left="1320"/>
    </w:pPr>
    <w:rPr>
      <w:rFonts w:asciiTheme="minorHAnsi" w:hAnsiTheme="minorHAnsi"/>
      <w:sz w:val="20"/>
    </w:rPr>
  </w:style>
  <w:style w:type="paragraph" w:styleId="TOC8">
    <w:name w:val="toc 8"/>
    <w:basedOn w:val="Normal"/>
    <w:next w:val="Normal"/>
    <w:autoRedefine/>
    <w:uiPriority w:val="39"/>
    <w:unhideWhenUsed/>
    <w:rsid w:val="00A46064"/>
    <w:pPr>
      <w:ind w:left="1540"/>
    </w:pPr>
    <w:rPr>
      <w:rFonts w:asciiTheme="minorHAnsi" w:hAnsiTheme="minorHAnsi"/>
      <w:sz w:val="20"/>
    </w:rPr>
  </w:style>
  <w:style w:type="paragraph" w:styleId="TOC9">
    <w:name w:val="toc 9"/>
    <w:basedOn w:val="Normal"/>
    <w:next w:val="Normal"/>
    <w:autoRedefine/>
    <w:uiPriority w:val="39"/>
    <w:unhideWhenUsed/>
    <w:rsid w:val="00A46064"/>
    <w:pPr>
      <w:ind w:left="1760"/>
    </w:pPr>
    <w:rPr>
      <w:rFonts w:asciiTheme="minorHAnsi" w:hAnsiTheme="minorHAnsi"/>
      <w:sz w:val="20"/>
    </w:rPr>
  </w:style>
  <w:style w:type="paragraph" w:customStyle="1" w:styleId="EBBodyPara">
    <w:name w:val="EBBodyPara"/>
    <w:basedOn w:val="BodyText"/>
    <w:rsid w:val="00A46064"/>
    <w:pPr>
      <w:tabs>
        <w:tab w:val="clear" w:pos="567"/>
      </w:tabs>
    </w:pPr>
    <w:rPr>
      <w:rFonts w:ascii="Arial" w:hAnsi="Arial" w:cs="Arial"/>
      <w:bCs/>
      <w:color w:val="000000"/>
      <w:szCs w:val="22"/>
      <w:lang w:eastAsia="en-GB"/>
    </w:rPr>
  </w:style>
  <w:style w:type="paragraph" w:customStyle="1" w:styleId="EBBullet">
    <w:name w:val="EBBullet"/>
    <w:basedOn w:val="BodyText"/>
    <w:rsid w:val="00A46064"/>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nhideWhenUsed/>
    <w:rsid w:val="00A46064"/>
    <w:rPr>
      <w:color w:val="0563C1" w:themeColor="hyperlink"/>
      <w:u w:val="single"/>
    </w:rPr>
  </w:style>
  <w:style w:type="paragraph" w:styleId="NoSpacing">
    <w:name w:val="No Spacing"/>
    <w:link w:val="NoSpacingChar"/>
    <w:uiPriority w:val="1"/>
    <w:qFormat/>
    <w:rsid w:val="00A46064"/>
    <w:pPr>
      <w:spacing w:after="0" w:line="240" w:lineRule="auto"/>
    </w:pPr>
    <w:rPr>
      <w:rFonts w:ascii="Arial" w:eastAsia="Times New Roman" w:hAnsi="Arial" w:cs="Times New Roman"/>
      <w:szCs w:val="20"/>
      <w:lang w:val="en-GB"/>
    </w:rPr>
  </w:style>
  <w:style w:type="paragraph" w:customStyle="1" w:styleId="Style1-BodyText">
    <w:name w:val="Style1- Body Text"/>
    <w:basedOn w:val="Normal"/>
    <w:link w:val="Style1-BodyTextChar"/>
    <w:qFormat/>
    <w:rsid w:val="00A46064"/>
    <w:pPr>
      <w:spacing w:after="120"/>
      <w:jc w:val="both"/>
    </w:pPr>
    <w:rPr>
      <w:rFonts w:cs="Arial"/>
      <w:szCs w:val="24"/>
    </w:rPr>
  </w:style>
  <w:style w:type="character" w:customStyle="1" w:styleId="Style1-BodyTextChar">
    <w:name w:val="Style1- Body Text Char"/>
    <w:basedOn w:val="DefaultParagraphFont"/>
    <w:link w:val="Style1-BodyText"/>
    <w:rsid w:val="00A46064"/>
    <w:rPr>
      <w:rFonts w:ascii="Arial" w:eastAsia="Times New Roman" w:hAnsi="Arial" w:cs="Arial"/>
      <w:szCs w:val="24"/>
      <w:lang w:val="en-GB"/>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A46064"/>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A46064"/>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A46064"/>
    <w:rPr>
      <w:vertAlign w:val="superscript"/>
    </w:rPr>
  </w:style>
  <w:style w:type="paragraph" w:styleId="Revision">
    <w:name w:val="Revision"/>
    <w:hidden/>
    <w:uiPriority w:val="99"/>
    <w:semiHidden/>
    <w:rsid w:val="00A46064"/>
    <w:pPr>
      <w:spacing w:after="0" w:line="240" w:lineRule="auto"/>
    </w:pPr>
    <w:rPr>
      <w:rFonts w:ascii="Arial" w:eastAsia="Times New Roman" w:hAnsi="Arial" w:cs="Times New Roman"/>
      <w:szCs w:val="20"/>
      <w:lang w:val="en-GB"/>
    </w:rPr>
  </w:style>
  <w:style w:type="character" w:customStyle="1" w:styleId="None">
    <w:name w:val="None"/>
    <w:rsid w:val="00A46064"/>
  </w:style>
  <w:style w:type="paragraph" w:customStyle="1" w:styleId="Default">
    <w:name w:val="Default"/>
    <w:rsid w:val="00A46064"/>
    <w:pPr>
      <w:pBdr>
        <w:top w:val="nil"/>
        <w:left w:val="nil"/>
        <w:bottom w:val="nil"/>
        <w:right w:val="nil"/>
        <w:between w:val="nil"/>
        <w:bar w:val="nil"/>
      </w:pBdr>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46064"/>
    <w:rPr>
      <w:color w:val="0000FF"/>
      <w:u w:val="single" w:color="0000FF"/>
    </w:rPr>
  </w:style>
  <w:style w:type="character" w:customStyle="1" w:styleId="Hyperlink4">
    <w:name w:val="Hyperlink.4"/>
    <w:basedOn w:val="None"/>
    <w:rsid w:val="00A46064"/>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46064"/>
    <w:pPr>
      <w:numPr>
        <w:numId w:val="5"/>
      </w:numPr>
    </w:pPr>
  </w:style>
  <w:style w:type="character" w:customStyle="1" w:styleId="Hyperlink5">
    <w:name w:val="Hyperlink.5"/>
    <w:basedOn w:val="None"/>
    <w:rsid w:val="00A46064"/>
    <w:rPr>
      <w:color w:val="0000FF"/>
      <w:sz w:val="22"/>
      <w:szCs w:val="22"/>
      <w:u w:val="single" w:color="0000FF"/>
      <w:lang w:val="en-US"/>
    </w:rPr>
  </w:style>
  <w:style w:type="character" w:customStyle="1" w:styleId="Hyperlink6">
    <w:name w:val="Hyperlink.6"/>
    <w:basedOn w:val="None"/>
    <w:rsid w:val="00A46064"/>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qFormat/>
    <w:locked/>
    <w:rsid w:val="00A46064"/>
    <w:rPr>
      <w:rFonts w:ascii="Calibri" w:eastAsia="Times New Roman" w:hAnsi="Calibri" w:cs="Times New Roman"/>
      <w:szCs w:val="20"/>
      <w:lang w:val="en-GB"/>
    </w:rPr>
  </w:style>
  <w:style w:type="character" w:styleId="Emphasis">
    <w:name w:val="Emphasis"/>
    <w:uiPriority w:val="20"/>
    <w:qFormat/>
    <w:rsid w:val="00A46064"/>
    <w:rPr>
      <w:i/>
      <w:iCs/>
    </w:rPr>
  </w:style>
  <w:style w:type="paragraph" w:customStyle="1" w:styleId="Pa4">
    <w:name w:val="Pa4"/>
    <w:basedOn w:val="Default"/>
    <w:next w:val="Default"/>
    <w:uiPriority w:val="99"/>
    <w:rsid w:val="00A4606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A46064"/>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A46064"/>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A46064"/>
    <w:rPr>
      <w:b/>
      <w:bCs/>
    </w:rPr>
  </w:style>
  <w:style w:type="character" w:customStyle="1" w:styleId="st1">
    <w:name w:val="st1"/>
    <w:basedOn w:val="DefaultParagraphFont"/>
    <w:rsid w:val="00A46064"/>
  </w:style>
  <w:style w:type="character" w:customStyle="1" w:styleId="A4">
    <w:name w:val="A4"/>
    <w:uiPriority w:val="99"/>
    <w:rsid w:val="00A46064"/>
    <w:rPr>
      <w:rFonts w:cs="FS Me Light"/>
      <w:color w:val="000000"/>
      <w:sz w:val="12"/>
      <w:szCs w:val="12"/>
    </w:rPr>
  </w:style>
  <w:style w:type="paragraph" w:customStyle="1" w:styleId="Pa15">
    <w:name w:val="Pa15"/>
    <w:basedOn w:val="Default"/>
    <w:next w:val="Default"/>
    <w:uiPriority w:val="99"/>
    <w:rsid w:val="00A4606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A46064"/>
    <w:rPr>
      <w:color w:val="954F72" w:themeColor="followedHyperlink"/>
      <w:u w:val="single"/>
    </w:rPr>
  </w:style>
  <w:style w:type="paragraph" w:customStyle="1" w:styleId="CM44">
    <w:name w:val="CM44"/>
    <w:basedOn w:val="Default"/>
    <w:next w:val="Default"/>
    <w:uiPriority w:val="99"/>
    <w:rsid w:val="00A4606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A46064"/>
    <w:pPr>
      <w:spacing w:after="0" w:line="240" w:lineRule="auto"/>
    </w:pPr>
    <w:rPr>
      <w:color w:val="2F5496" w:themeColor="accent1" w:themeShade="BF"/>
      <w:lang w:val="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List2-Accent1">
    <w:name w:val="Medium List 2 Accent 1"/>
    <w:basedOn w:val="TableNormal"/>
    <w:uiPriority w:val="66"/>
    <w:rsid w:val="00A46064"/>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A46064"/>
    <w:pPr>
      <w:spacing w:after="0" w:line="240" w:lineRule="auto"/>
    </w:pPr>
    <w:rPr>
      <w:color w:val="000000" w:themeColor="text1"/>
      <w:lang w:val="en-GB"/>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LightList-Accent11">
    <w:name w:val="Light List - Accent 11"/>
    <w:basedOn w:val="TableNormal"/>
    <w:uiPriority w:val="61"/>
    <w:rsid w:val="00A46064"/>
    <w:pPr>
      <w:spacing w:after="0" w:line="240" w:lineRule="auto"/>
    </w:pPr>
    <w:rPr>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MediumShading1-Accent11">
    <w:name w:val="Medium Shading 1 - Accent 11"/>
    <w:basedOn w:val="TableNormal"/>
    <w:uiPriority w:val="63"/>
    <w:rsid w:val="00A46064"/>
    <w:pPr>
      <w:spacing w:after="0" w:line="240" w:lineRule="auto"/>
    </w:pPr>
    <w:rPr>
      <w:lang w:val="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A46064"/>
    <w:pPr>
      <w:spacing w:after="0" w:line="240" w:lineRule="auto"/>
    </w:pPr>
    <w:rPr>
      <w:color w:val="000000" w:themeColor="text1"/>
      <w:lang w:val="en-GB"/>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A46064"/>
    <w:pPr>
      <w:spacing w:after="0" w:line="240" w:lineRule="auto"/>
    </w:pPr>
    <w:rPr>
      <w:lang w:val="en-GB"/>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A46064"/>
    <w:rPr>
      <w:color w:val="605E5C"/>
      <w:shd w:val="clear" w:color="auto" w:fill="E1DFDD"/>
    </w:rPr>
  </w:style>
  <w:style w:type="character" w:customStyle="1" w:styleId="NoSpacingChar">
    <w:name w:val="No Spacing Char"/>
    <w:basedOn w:val="DefaultParagraphFont"/>
    <w:link w:val="NoSpacing"/>
    <w:uiPriority w:val="1"/>
    <w:rsid w:val="00683550"/>
    <w:rPr>
      <w:rFonts w:ascii="Arial" w:eastAsia="Times New Roman" w:hAnsi="Arial" w:cs="Times New Roman"/>
      <w:szCs w:val="20"/>
      <w:lang w:val="en-GB"/>
    </w:rPr>
  </w:style>
  <w:style w:type="paragraph" w:styleId="PlainText">
    <w:name w:val="Plain Text"/>
    <w:basedOn w:val="Normal"/>
    <w:link w:val="PlainTextChar"/>
    <w:uiPriority w:val="99"/>
    <w:unhideWhenUsed/>
    <w:rsid w:val="0068355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83550"/>
    <w:rPr>
      <w:rFonts w:ascii="Consolas" w:hAnsi="Consolas"/>
      <w:sz w:val="21"/>
      <w:szCs w:val="21"/>
    </w:rPr>
  </w:style>
  <w:style w:type="character" w:customStyle="1" w:styleId="UnresolvedMention1">
    <w:name w:val="Unresolved Mention1"/>
    <w:basedOn w:val="DefaultParagraphFont"/>
    <w:uiPriority w:val="99"/>
    <w:semiHidden/>
    <w:unhideWhenUsed/>
    <w:rsid w:val="00683550"/>
    <w:rPr>
      <w:color w:val="605E5C"/>
      <w:shd w:val="clear" w:color="auto" w:fill="E1DFDD"/>
    </w:rPr>
  </w:style>
  <w:style w:type="paragraph" w:styleId="IntenseQuote">
    <w:name w:val="Intense Quote"/>
    <w:basedOn w:val="Normal"/>
    <w:next w:val="Normal"/>
    <w:link w:val="IntenseQuoteChar"/>
    <w:uiPriority w:val="30"/>
    <w:qFormat/>
    <w:rsid w:val="00683550"/>
    <w:pPr>
      <w:pBdr>
        <w:top w:val="single" w:sz="4" w:space="10" w:color="4472C4" w:themeColor="accent1"/>
        <w:bottom w:val="single" w:sz="4" w:space="10" w:color="4472C4" w:themeColor="accent1"/>
      </w:pBdr>
      <w:spacing w:before="360" w:after="360" w:line="276" w:lineRule="auto"/>
      <w:ind w:left="864" w:right="864"/>
      <w:jc w:val="center"/>
    </w:pPr>
    <w:rPr>
      <w:rFonts w:asciiTheme="minorHAnsi" w:eastAsiaTheme="minorHAnsi" w:hAnsiTheme="minorHAnsi" w:cstheme="minorBidi"/>
      <w:i/>
      <w:iCs/>
      <w:color w:val="4472C4" w:themeColor="accent1"/>
      <w:szCs w:val="22"/>
    </w:rPr>
  </w:style>
  <w:style w:type="character" w:customStyle="1" w:styleId="IntenseQuoteChar">
    <w:name w:val="Intense Quote Char"/>
    <w:basedOn w:val="DefaultParagraphFont"/>
    <w:link w:val="IntenseQuote"/>
    <w:uiPriority w:val="30"/>
    <w:rsid w:val="0068355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002377">
      <w:bodyDiv w:val="1"/>
      <w:marLeft w:val="0"/>
      <w:marRight w:val="0"/>
      <w:marTop w:val="0"/>
      <w:marBottom w:val="0"/>
      <w:divBdr>
        <w:top w:val="none" w:sz="0" w:space="0" w:color="auto"/>
        <w:left w:val="none" w:sz="0" w:space="0" w:color="auto"/>
        <w:bottom w:val="none" w:sz="0" w:space="0" w:color="auto"/>
        <w:right w:val="none" w:sz="0" w:space="0" w:color="auto"/>
      </w:divBdr>
    </w:div>
    <w:div w:id="170173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i.loca@shcba.gov.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hamet.rrumbullaku@shcba.gov.a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ben.gjergji@shcba.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10662</Words>
  <Characters>60779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Arben Gjergji</dc:creator>
  <cp:keywords/>
  <dc:description/>
  <cp:lastModifiedBy>Keti Suli</cp:lastModifiedBy>
  <cp:revision>2</cp:revision>
  <cp:lastPrinted>2019-07-31T10:50:00Z</cp:lastPrinted>
  <dcterms:created xsi:type="dcterms:W3CDTF">2020-11-27T16:58:00Z</dcterms:created>
  <dcterms:modified xsi:type="dcterms:W3CDTF">2020-11-27T16:58:00Z</dcterms:modified>
</cp:coreProperties>
</file>